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04" w:rsidRDefault="00967628" w:rsidP="00B91D04">
      <w:pPr>
        <w:shd w:val="clear" w:color="auto" w:fill="FFFFFF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  <w:r w:rsidR="00B91D04">
        <w:rPr>
          <w:sz w:val="28"/>
          <w:szCs w:val="28"/>
          <w:lang w:eastAsia="ar-SA"/>
        </w:rPr>
        <w:t>Государственное бюджетное  профессиональное образовательное учреждение Астраханской области</w:t>
      </w:r>
    </w:p>
    <w:p w:rsidR="00B91D04" w:rsidRDefault="00B91D04" w:rsidP="00B91D04">
      <w:pPr>
        <w:suppressAutoHyphens/>
        <w:autoSpaceDN/>
        <w:snapToGrid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«Камызякский сельскохозяйственный колледж»</w:t>
      </w:r>
    </w:p>
    <w:p w:rsidR="00B91D04" w:rsidRDefault="00B91D04" w:rsidP="00B91D04">
      <w:pPr>
        <w:suppressAutoHyphens/>
        <w:autoSpaceDN/>
        <w:snapToGrid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(ГБПОУ АО </w:t>
      </w:r>
      <w:r>
        <w:rPr>
          <w:sz w:val="28"/>
          <w:szCs w:val="28"/>
          <w:lang w:eastAsia="ar-SA"/>
        </w:rPr>
        <w:t>«Камызякский сельскохозяйственный колледж»)</w:t>
      </w:r>
    </w:p>
    <w:p w:rsidR="00B91D04" w:rsidRDefault="00B91D04" w:rsidP="00B91D04">
      <w:pPr>
        <w:tabs>
          <w:tab w:val="right" w:pos="9355"/>
        </w:tabs>
        <w:spacing w:line="360" w:lineRule="auto"/>
        <w:jc w:val="center"/>
        <w:rPr>
          <w:sz w:val="28"/>
          <w:szCs w:val="28"/>
        </w:rPr>
      </w:pPr>
    </w:p>
    <w:p w:rsidR="00B91D04" w:rsidRDefault="00B91D04" w:rsidP="00B91D04">
      <w:pPr>
        <w:shd w:val="clear" w:color="auto" w:fill="FFFFFF"/>
        <w:adjustRightInd w:val="0"/>
        <w:jc w:val="center"/>
        <w:rPr>
          <w:bCs/>
          <w:sz w:val="28"/>
          <w:szCs w:val="28"/>
        </w:rPr>
      </w:pPr>
    </w:p>
    <w:p w:rsidR="00B91D04" w:rsidRDefault="00B91D04" w:rsidP="00B91D04">
      <w:pPr>
        <w:shd w:val="clear" w:color="auto" w:fill="FFFFFF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</w:t>
      </w:r>
    </w:p>
    <w:p w:rsidR="00B91D04" w:rsidRDefault="00B91D04" w:rsidP="00B91D04">
      <w:pPr>
        <w:shd w:val="clear" w:color="auto" w:fill="FFFFFF"/>
        <w:adjustRightInd w:val="0"/>
        <w:jc w:val="center"/>
        <w:rPr>
          <w:b/>
          <w:bCs/>
        </w:rPr>
      </w:pPr>
      <w:r>
        <w:rPr>
          <w:b/>
          <w:bCs/>
        </w:rPr>
        <w:t xml:space="preserve"> (распоряжение)</w:t>
      </w:r>
    </w:p>
    <w:p w:rsidR="00B91D04" w:rsidRDefault="00B91D04" w:rsidP="00B91D04">
      <w:pPr>
        <w:shd w:val="clear" w:color="auto" w:fill="FFFFFF"/>
        <w:adjustRightInd w:val="0"/>
        <w:jc w:val="center"/>
        <w:rPr>
          <w:bCs/>
          <w:sz w:val="28"/>
          <w:szCs w:val="28"/>
        </w:rPr>
      </w:pPr>
    </w:p>
    <w:p w:rsidR="00B91D04" w:rsidRDefault="00B91D04" w:rsidP="00B91D04">
      <w:pPr>
        <w:autoSpaceDE/>
        <w:ind w:left="360"/>
        <w:jc w:val="center"/>
        <w:rPr>
          <w:bCs/>
          <w:sz w:val="28"/>
          <w:szCs w:val="28"/>
        </w:rPr>
      </w:pPr>
    </w:p>
    <w:p w:rsidR="00B91D04" w:rsidRDefault="00B91D04" w:rsidP="00B91D04">
      <w:pPr>
        <w:framePr w:hSpace="180" w:wrap="around" w:vAnchor="text" w:hAnchor="margin" w:xAlign="center" w:y="378"/>
        <w:suppressAutoHyphens/>
        <w:autoSpaceDN/>
        <w:snapToGrid w:val="0"/>
        <w:jc w:val="center"/>
        <w:rPr>
          <w:sz w:val="20"/>
          <w:szCs w:val="20"/>
          <w:lang w:eastAsia="ar-SA"/>
        </w:rPr>
      </w:pPr>
    </w:p>
    <w:p w:rsidR="00B91D04" w:rsidRPr="000C7BCA" w:rsidRDefault="000C7BCA" w:rsidP="00B91D04">
      <w:pPr>
        <w:shd w:val="clear" w:color="auto" w:fill="FFFFFF"/>
        <w:adjustRightInd w:val="0"/>
        <w:rPr>
          <w:bCs/>
          <w:sz w:val="28"/>
          <w:szCs w:val="28"/>
          <w:u w:val="single"/>
        </w:rPr>
      </w:pPr>
      <w:r w:rsidRPr="000C7BCA">
        <w:rPr>
          <w:bCs/>
          <w:sz w:val="28"/>
          <w:szCs w:val="28"/>
          <w:u w:val="single"/>
        </w:rPr>
        <w:t xml:space="preserve">19.10.2020 г.  </w:t>
      </w:r>
      <w:r>
        <w:rPr>
          <w:bCs/>
          <w:sz w:val="28"/>
          <w:szCs w:val="28"/>
          <w:u w:val="single"/>
        </w:rPr>
        <w:t xml:space="preserve">                                                                                      </w:t>
      </w:r>
      <w:r w:rsidRPr="000C7BCA">
        <w:rPr>
          <w:bCs/>
          <w:sz w:val="28"/>
          <w:szCs w:val="28"/>
          <w:u w:val="single"/>
        </w:rPr>
        <w:t xml:space="preserve">  №115 </w:t>
      </w:r>
      <w:r w:rsidR="00B91D04" w:rsidRPr="000C7BCA">
        <w:rPr>
          <w:bCs/>
          <w:sz w:val="28"/>
          <w:szCs w:val="28"/>
          <w:u w:val="single"/>
        </w:rPr>
        <w:t>- АХЧ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03"/>
      </w:tblGrid>
      <w:tr w:rsidR="004E0742" w:rsidTr="000412E1">
        <w:trPr>
          <w:trHeight w:val="830"/>
        </w:trPr>
        <w:tc>
          <w:tcPr>
            <w:tcW w:w="5503" w:type="dxa"/>
            <w:hideMark/>
          </w:tcPr>
          <w:p w:rsidR="00B91D04" w:rsidRDefault="000412E1" w:rsidP="000412E1">
            <w:pPr>
              <w:shd w:val="clear" w:color="auto" w:fill="FFFFFF"/>
              <w:adjustRightInd w:val="0"/>
              <w:rPr>
                <w:bCs/>
                <w:color w:val="000000"/>
                <w:sz w:val="27"/>
                <w:szCs w:val="27"/>
                <w:lang w:eastAsia="en-US"/>
              </w:rPr>
            </w:pPr>
            <w:r>
              <w:rPr>
                <w:bCs/>
                <w:sz w:val="28"/>
                <w:szCs w:val="28"/>
              </w:rPr>
              <w:t>Об организации системы внутреннего обеспечения соответствия требованиям антимонопольного законодательства (</w:t>
            </w:r>
            <w:proofErr w:type="gramStart"/>
            <w:r>
              <w:rPr>
                <w:bCs/>
                <w:sz w:val="28"/>
                <w:szCs w:val="28"/>
              </w:rPr>
              <w:t>антимонопольном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комплаенсе</w:t>
            </w:r>
            <w:proofErr w:type="spellEnd"/>
            <w:r>
              <w:rPr>
                <w:bCs/>
                <w:sz w:val="28"/>
                <w:szCs w:val="28"/>
              </w:rPr>
              <w:t xml:space="preserve">) </w:t>
            </w:r>
            <w:r w:rsidR="00B91D04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B91D04" w:rsidRDefault="00B91D04" w:rsidP="00B91D04">
      <w:pPr>
        <w:autoSpaceDE/>
        <w:jc w:val="both"/>
        <w:rPr>
          <w:bCs/>
          <w:sz w:val="27"/>
          <w:szCs w:val="27"/>
        </w:rPr>
      </w:pPr>
    </w:p>
    <w:p w:rsidR="00B91D04" w:rsidRDefault="00B91D04" w:rsidP="00B91D04">
      <w:pPr>
        <w:autoSpaceDE/>
        <w:jc w:val="both"/>
        <w:rPr>
          <w:bCs/>
          <w:sz w:val="27"/>
          <w:szCs w:val="27"/>
        </w:rPr>
      </w:pPr>
    </w:p>
    <w:p w:rsidR="00B36CB3" w:rsidRDefault="000C7BCA" w:rsidP="00B91D04">
      <w:pPr>
        <w:autoSpaceDE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исполнение Указа Президента Российской Федерации от 21.12.2017 г. №618 «Об основных направлениях государственной политики по развитию конкуренции», распоряжения правительства Астраханской области от 18.01.2019 г. №9-Пр «О мерах по реализации подпункта «е» пункта 2 Национального плана развития конкуренции в Российской Федерации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2018-2020 </w:t>
      </w:r>
      <w:proofErr w:type="spellStart"/>
      <w:r w:rsidR="00B36CB3">
        <w:rPr>
          <w:color w:val="000000"/>
          <w:sz w:val="28"/>
          <w:szCs w:val="28"/>
        </w:rPr>
        <w:t>г.г</w:t>
      </w:r>
      <w:proofErr w:type="spellEnd"/>
      <w:r w:rsidR="00B36CB3">
        <w:rPr>
          <w:color w:val="000000"/>
          <w:sz w:val="28"/>
          <w:szCs w:val="28"/>
        </w:rPr>
        <w:t>., утвержденного Указом Президента Российской Федерации от 21.12.2017 г. №618», в целях обеспечения соответствия деятельности ГБПОУ АО «</w:t>
      </w:r>
      <w:proofErr w:type="spellStart"/>
      <w:r w:rsidR="00B36CB3">
        <w:rPr>
          <w:color w:val="000000"/>
          <w:sz w:val="28"/>
          <w:szCs w:val="28"/>
        </w:rPr>
        <w:t>Камызякский</w:t>
      </w:r>
      <w:proofErr w:type="spellEnd"/>
      <w:r w:rsidR="00B36CB3">
        <w:rPr>
          <w:color w:val="000000"/>
          <w:sz w:val="28"/>
          <w:szCs w:val="28"/>
        </w:rPr>
        <w:t xml:space="preserve"> сельскохозяйственный колледж» требованиям антимонопольного законодательства</w:t>
      </w:r>
    </w:p>
    <w:p w:rsidR="00B91D04" w:rsidRDefault="00B36CB3" w:rsidP="00B91D04">
      <w:pPr>
        <w:autoSpaceDE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91D04" w:rsidRDefault="00B91D04" w:rsidP="00B91D04">
      <w:pPr>
        <w:autoSpaceDE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ПРИКАЗЫВАЮ:</w:t>
      </w:r>
    </w:p>
    <w:p w:rsidR="00B36CB3" w:rsidRPr="00B36CB3" w:rsidRDefault="00B36CB3" w:rsidP="00B36CB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26"/>
        </w:tabs>
        <w:autoSpaceDE/>
        <w:autoSpaceDN/>
        <w:spacing w:line="240" w:lineRule="atLeast"/>
        <w:ind w:left="0" w:firstLine="0"/>
        <w:jc w:val="both"/>
        <w:rPr>
          <w:sz w:val="28"/>
          <w:szCs w:val="28"/>
        </w:rPr>
      </w:pPr>
      <w:r w:rsidRPr="00B36CB3">
        <w:rPr>
          <w:sz w:val="28"/>
          <w:szCs w:val="28"/>
        </w:rPr>
        <w:t>Организовать в Г</w:t>
      </w:r>
      <w:r>
        <w:rPr>
          <w:sz w:val="28"/>
          <w:szCs w:val="28"/>
        </w:rPr>
        <w:t>БПОУ АО «</w:t>
      </w:r>
      <w:proofErr w:type="spellStart"/>
      <w:r>
        <w:rPr>
          <w:sz w:val="28"/>
          <w:szCs w:val="28"/>
        </w:rPr>
        <w:t>Камызякский</w:t>
      </w:r>
      <w:proofErr w:type="spellEnd"/>
      <w:r>
        <w:rPr>
          <w:sz w:val="28"/>
          <w:szCs w:val="28"/>
        </w:rPr>
        <w:t xml:space="preserve"> сельскохозяйственный колледж»</w:t>
      </w:r>
      <w:r w:rsidRPr="00B36CB3">
        <w:rPr>
          <w:sz w:val="28"/>
          <w:szCs w:val="28"/>
        </w:rPr>
        <w:t xml:space="preserve"> систему внутреннего обеспечения соответствия требованиям антимонопольного законодательства (антимонопольный </w:t>
      </w:r>
      <w:proofErr w:type="spellStart"/>
      <w:r w:rsidRPr="00B36CB3">
        <w:rPr>
          <w:sz w:val="28"/>
          <w:szCs w:val="28"/>
        </w:rPr>
        <w:t>комплаенс</w:t>
      </w:r>
      <w:proofErr w:type="spellEnd"/>
      <w:r w:rsidRPr="00B36CB3">
        <w:rPr>
          <w:sz w:val="28"/>
          <w:szCs w:val="28"/>
        </w:rPr>
        <w:t>).</w:t>
      </w:r>
    </w:p>
    <w:p w:rsidR="00B36CB3" w:rsidRPr="00B36CB3" w:rsidRDefault="00B36CB3" w:rsidP="00B36CB3">
      <w:pPr>
        <w:shd w:val="clear" w:color="auto" w:fill="FFFFFF"/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B36CB3" w:rsidRPr="00B36CB3" w:rsidRDefault="00B36CB3" w:rsidP="00B36CB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426"/>
        </w:tabs>
        <w:autoSpaceDE/>
        <w:autoSpaceDN/>
        <w:spacing w:line="240" w:lineRule="atLeast"/>
        <w:ind w:left="0" w:firstLine="0"/>
        <w:jc w:val="both"/>
        <w:rPr>
          <w:sz w:val="28"/>
          <w:szCs w:val="28"/>
        </w:rPr>
      </w:pPr>
      <w:r w:rsidRPr="00B36CB3">
        <w:rPr>
          <w:sz w:val="28"/>
          <w:szCs w:val="28"/>
        </w:rPr>
        <w:t xml:space="preserve">Утвердить </w:t>
      </w:r>
      <w:hyperlink r:id="rId7" w:history="1">
        <w:r w:rsidRPr="00B36CB3">
          <w:rPr>
            <w:rStyle w:val="a4"/>
            <w:color w:val="auto"/>
            <w:sz w:val="28"/>
            <w:szCs w:val="28"/>
          </w:rPr>
          <w:t>Положение</w:t>
        </w:r>
      </w:hyperlink>
      <w:r w:rsidRPr="00B36CB3">
        <w:rPr>
          <w:sz w:val="28"/>
          <w:szCs w:val="28"/>
        </w:rPr>
        <w:t xml:space="preserve"> об организации системы внутреннего обеспечения соответствия требованиям антимонопольного законодательства (антимонопольном </w:t>
      </w:r>
      <w:proofErr w:type="spellStart"/>
      <w:r w:rsidRPr="00B36CB3">
        <w:rPr>
          <w:sz w:val="28"/>
          <w:szCs w:val="28"/>
        </w:rPr>
        <w:t>комплаенсе</w:t>
      </w:r>
      <w:proofErr w:type="spellEnd"/>
      <w:r w:rsidRPr="00B36CB3">
        <w:rPr>
          <w:sz w:val="28"/>
          <w:szCs w:val="28"/>
        </w:rPr>
        <w:t>) в ГБ</w:t>
      </w:r>
      <w:r>
        <w:rPr>
          <w:sz w:val="28"/>
          <w:szCs w:val="28"/>
        </w:rPr>
        <w:t>ПОУ АО «</w:t>
      </w:r>
      <w:proofErr w:type="spellStart"/>
      <w:r>
        <w:rPr>
          <w:sz w:val="28"/>
          <w:szCs w:val="28"/>
        </w:rPr>
        <w:t>Камызякский</w:t>
      </w:r>
      <w:proofErr w:type="spellEnd"/>
      <w:r>
        <w:rPr>
          <w:sz w:val="28"/>
          <w:szCs w:val="28"/>
        </w:rPr>
        <w:t xml:space="preserve"> сельскохозяйственный колледж»</w:t>
      </w:r>
      <w:r w:rsidRPr="00B36CB3">
        <w:rPr>
          <w:sz w:val="28"/>
          <w:szCs w:val="28"/>
        </w:rPr>
        <w:t xml:space="preserve"> (Приложение №1 к Приказу).</w:t>
      </w:r>
    </w:p>
    <w:p w:rsidR="00B36CB3" w:rsidRPr="00B36CB3" w:rsidRDefault="00B36CB3" w:rsidP="00B36CB3">
      <w:pPr>
        <w:shd w:val="clear" w:color="auto" w:fill="FFFFFF"/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B36CB3" w:rsidRPr="00B36CB3" w:rsidRDefault="00B36CB3" w:rsidP="00B36CB3">
      <w:pPr>
        <w:shd w:val="clear" w:color="auto" w:fill="FFFFFF"/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r w:rsidRPr="00B36CB3">
        <w:rPr>
          <w:sz w:val="28"/>
          <w:szCs w:val="28"/>
        </w:rPr>
        <w:t xml:space="preserve">3. </w:t>
      </w:r>
      <w:proofErr w:type="gramStart"/>
      <w:r w:rsidRPr="00B36CB3">
        <w:rPr>
          <w:sz w:val="28"/>
          <w:szCs w:val="28"/>
        </w:rPr>
        <w:t xml:space="preserve">Утвердить состав комиссии по антимонопольному </w:t>
      </w:r>
      <w:proofErr w:type="spellStart"/>
      <w:r w:rsidRPr="00B36CB3">
        <w:rPr>
          <w:sz w:val="28"/>
          <w:szCs w:val="28"/>
        </w:rPr>
        <w:t>комплаенсу</w:t>
      </w:r>
      <w:proofErr w:type="spellEnd"/>
      <w:r w:rsidRPr="00B36CB3">
        <w:rPr>
          <w:sz w:val="28"/>
          <w:szCs w:val="28"/>
        </w:rPr>
        <w:t xml:space="preserve"> (Приложение №2 к Приказу).</w:t>
      </w:r>
      <w:proofErr w:type="gramEnd"/>
    </w:p>
    <w:p w:rsidR="00B36CB3" w:rsidRPr="00B36CB3" w:rsidRDefault="00B36CB3" w:rsidP="00B36CB3">
      <w:pPr>
        <w:shd w:val="clear" w:color="auto" w:fill="FFFFFF"/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B36CB3" w:rsidRPr="00B36CB3" w:rsidRDefault="00B36CB3" w:rsidP="00B36CB3">
      <w:pPr>
        <w:shd w:val="clear" w:color="auto" w:fill="FFFFFF"/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r w:rsidRPr="00B36CB3">
        <w:rPr>
          <w:sz w:val="28"/>
          <w:szCs w:val="28"/>
        </w:rPr>
        <w:t>4. О</w:t>
      </w:r>
      <w:r w:rsidR="004E0742">
        <w:rPr>
          <w:sz w:val="28"/>
          <w:szCs w:val="28"/>
        </w:rPr>
        <w:t>тветственному за размещение информации на официальном сайте</w:t>
      </w:r>
      <w:r w:rsidRPr="00B36CB3">
        <w:rPr>
          <w:sz w:val="28"/>
          <w:szCs w:val="28"/>
        </w:rPr>
        <w:t xml:space="preserve"> </w:t>
      </w:r>
      <w:r w:rsidR="004E0742" w:rsidRPr="00B36CB3">
        <w:rPr>
          <w:sz w:val="28"/>
          <w:szCs w:val="28"/>
        </w:rPr>
        <w:t>ГБ</w:t>
      </w:r>
      <w:r w:rsidR="004E0742">
        <w:rPr>
          <w:sz w:val="28"/>
          <w:szCs w:val="28"/>
        </w:rPr>
        <w:t>ПОУ АО «</w:t>
      </w:r>
      <w:proofErr w:type="spellStart"/>
      <w:r w:rsidR="004E0742">
        <w:rPr>
          <w:sz w:val="28"/>
          <w:szCs w:val="28"/>
        </w:rPr>
        <w:t>Камызякский</w:t>
      </w:r>
      <w:proofErr w:type="spellEnd"/>
      <w:r w:rsidR="004E0742">
        <w:rPr>
          <w:sz w:val="28"/>
          <w:szCs w:val="28"/>
        </w:rPr>
        <w:t xml:space="preserve"> сельскохозяйственный колледж» </w:t>
      </w:r>
      <w:r w:rsidRPr="00B36CB3">
        <w:rPr>
          <w:sz w:val="28"/>
          <w:szCs w:val="28"/>
        </w:rPr>
        <w:t xml:space="preserve">обеспечить размещение настоящего </w:t>
      </w:r>
      <w:r w:rsidR="004E0742">
        <w:rPr>
          <w:sz w:val="28"/>
          <w:szCs w:val="28"/>
        </w:rPr>
        <w:t xml:space="preserve"> </w:t>
      </w:r>
      <w:r w:rsidRPr="00B36CB3">
        <w:rPr>
          <w:sz w:val="28"/>
          <w:szCs w:val="28"/>
        </w:rPr>
        <w:t xml:space="preserve"> официальном сайте </w:t>
      </w:r>
      <w:r w:rsidR="004E0742" w:rsidRPr="00B36CB3">
        <w:rPr>
          <w:sz w:val="28"/>
          <w:szCs w:val="28"/>
        </w:rPr>
        <w:t>ГБ</w:t>
      </w:r>
      <w:r w:rsidR="004E0742">
        <w:rPr>
          <w:sz w:val="28"/>
          <w:szCs w:val="28"/>
        </w:rPr>
        <w:t>ПОУ АО «</w:t>
      </w:r>
      <w:proofErr w:type="spellStart"/>
      <w:r w:rsidR="004E0742">
        <w:rPr>
          <w:sz w:val="28"/>
          <w:szCs w:val="28"/>
        </w:rPr>
        <w:t>Камызякский</w:t>
      </w:r>
      <w:proofErr w:type="spellEnd"/>
      <w:r w:rsidR="004E0742">
        <w:rPr>
          <w:sz w:val="28"/>
          <w:szCs w:val="28"/>
        </w:rPr>
        <w:t xml:space="preserve"> </w:t>
      </w:r>
      <w:r w:rsidR="004E0742">
        <w:rPr>
          <w:sz w:val="28"/>
          <w:szCs w:val="28"/>
        </w:rPr>
        <w:lastRenderedPageBreak/>
        <w:t xml:space="preserve">сельскохозяйственный колледж» </w:t>
      </w:r>
      <w:r w:rsidRPr="00B36CB3">
        <w:rPr>
          <w:sz w:val="28"/>
          <w:szCs w:val="28"/>
        </w:rPr>
        <w:t>в информаци</w:t>
      </w:r>
      <w:r w:rsidR="004E0742">
        <w:rPr>
          <w:sz w:val="28"/>
          <w:szCs w:val="28"/>
        </w:rPr>
        <w:t>онно-телекоммуникационной сети «Интернет»</w:t>
      </w:r>
      <w:r w:rsidRPr="00B36CB3">
        <w:rPr>
          <w:sz w:val="28"/>
          <w:szCs w:val="28"/>
        </w:rPr>
        <w:t>.</w:t>
      </w:r>
    </w:p>
    <w:p w:rsidR="00B36CB3" w:rsidRPr="00B36CB3" w:rsidRDefault="00B36CB3" w:rsidP="00B36CB3">
      <w:pPr>
        <w:shd w:val="clear" w:color="auto" w:fill="FFFFFF"/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r w:rsidRPr="00B36CB3">
        <w:rPr>
          <w:sz w:val="28"/>
          <w:szCs w:val="28"/>
        </w:rPr>
        <w:t>Ответственный</w:t>
      </w:r>
      <w:r w:rsidR="004E0742">
        <w:rPr>
          <w:sz w:val="28"/>
          <w:szCs w:val="28"/>
        </w:rPr>
        <w:t xml:space="preserve"> – преподаватель информатики </w:t>
      </w:r>
      <w:proofErr w:type="spellStart"/>
      <w:r w:rsidR="004E0742">
        <w:rPr>
          <w:sz w:val="28"/>
          <w:szCs w:val="28"/>
        </w:rPr>
        <w:t>О.В.Смирнова</w:t>
      </w:r>
      <w:proofErr w:type="spellEnd"/>
      <w:r w:rsidRPr="00B36CB3">
        <w:rPr>
          <w:sz w:val="28"/>
          <w:szCs w:val="28"/>
        </w:rPr>
        <w:t>.</w:t>
      </w:r>
    </w:p>
    <w:p w:rsidR="00B36CB3" w:rsidRPr="00B36CB3" w:rsidRDefault="00B36CB3" w:rsidP="00B36CB3">
      <w:pPr>
        <w:shd w:val="clear" w:color="auto" w:fill="FFFFFF"/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B36CB3" w:rsidRPr="00B36CB3" w:rsidRDefault="00B36CB3" w:rsidP="00B36CB3">
      <w:pPr>
        <w:shd w:val="clear" w:color="auto" w:fill="FFFFFF"/>
        <w:tabs>
          <w:tab w:val="left" w:pos="-142"/>
        </w:tabs>
        <w:spacing w:line="240" w:lineRule="atLeast"/>
        <w:jc w:val="both"/>
        <w:rPr>
          <w:sz w:val="28"/>
          <w:szCs w:val="28"/>
        </w:rPr>
      </w:pPr>
      <w:r w:rsidRPr="00B36CB3">
        <w:rPr>
          <w:sz w:val="28"/>
          <w:szCs w:val="28"/>
        </w:rPr>
        <w:t xml:space="preserve">5. Отделу кадров </w:t>
      </w:r>
      <w:r w:rsidR="004E0742" w:rsidRPr="00B36CB3">
        <w:rPr>
          <w:sz w:val="28"/>
          <w:szCs w:val="28"/>
        </w:rPr>
        <w:t>ГБ</w:t>
      </w:r>
      <w:r w:rsidR="004E0742">
        <w:rPr>
          <w:sz w:val="28"/>
          <w:szCs w:val="28"/>
        </w:rPr>
        <w:t>ПОУ АО «</w:t>
      </w:r>
      <w:proofErr w:type="spellStart"/>
      <w:r w:rsidR="004E0742">
        <w:rPr>
          <w:sz w:val="28"/>
          <w:szCs w:val="28"/>
        </w:rPr>
        <w:t>Камызякский</w:t>
      </w:r>
      <w:proofErr w:type="spellEnd"/>
      <w:r w:rsidR="004E0742">
        <w:rPr>
          <w:sz w:val="28"/>
          <w:szCs w:val="28"/>
        </w:rPr>
        <w:t xml:space="preserve"> сельскохозяйственный колледж» </w:t>
      </w:r>
      <w:r w:rsidRPr="00B36CB3">
        <w:rPr>
          <w:sz w:val="28"/>
          <w:szCs w:val="28"/>
        </w:rPr>
        <w:t xml:space="preserve">обеспечить ознакомление работников </w:t>
      </w:r>
      <w:r w:rsidR="004E0742" w:rsidRPr="00B36CB3">
        <w:rPr>
          <w:sz w:val="28"/>
          <w:szCs w:val="28"/>
        </w:rPr>
        <w:t>ГБ</w:t>
      </w:r>
      <w:r w:rsidR="004E0742">
        <w:rPr>
          <w:sz w:val="28"/>
          <w:szCs w:val="28"/>
        </w:rPr>
        <w:t>ПОУ АО «</w:t>
      </w:r>
      <w:proofErr w:type="spellStart"/>
      <w:r w:rsidR="004E0742">
        <w:rPr>
          <w:sz w:val="28"/>
          <w:szCs w:val="28"/>
        </w:rPr>
        <w:t>Камызякский</w:t>
      </w:r>
      <w:proofErr w:type="spellEnd"/>
      <w:r w:rsidR="004E0742">
        <w:rPr>
          <w:sz w:val="28"/>
          <w:szCs w:val="28"/>
        </w:rPr>
        <w:t xml:space="preserve"> сельскохозяйственный колледж» </w:t>
      </w:r>
      <w:r w:rsidRPr="00B36CB3">
        <w:rPr>
          <w:sz w:val="28"/>
          <w:szCs w:val="28"/>
        </w:rPr>
        <w:t>с настоящим приказом.</w:t>
      </w:r>
    </w:p>
    <w:p w:rsidR="00B36CB3" w:rsidRPr="00B36CB3" w:rsidRDefault="00B36CB3" w:rsidP="00B36CB3">
      <w:pPr>
        <w:shd w:val="clear" w:color="auto" w:fill="FFFFFF"/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r w:rsidRPr="00B36CB3">
        <w:rPr>
          <w:sz w:val="28"/>
          <w:szCs w:val="28"/>
        </w:rPr>
        <w:t>Ответственный – на</w:t>
      </w:r>
      <w:r w:rsidR="004E0742">
        <w:rPr>
          <w:sz w:val="28"/>
          <w:szCs w:val="28"/>
        </w:rPr>
        <w:t xml:space="preserve">чальник отдела кадров </w:t>
      </w:r>
      <w:proofErr w:type="spellStart"/>
      <w:r w:rsidR="004E0742">
        <w:rPr>
          <w:sz w:val="28"/>
          <w:szCs w:val="28"/>
        </w:rPr>
        <w:t>Г.А.Вострикова</w:t>
      </w:r>
      <w:proofErr w:type="spellEnd"/>
      <w:r w:rsidR="004E0742">
        <w:rPr>
          <w:sz w:val="28"/>
          <w:szCs w:val="28"/>
        </w:rPr>
        <w:t>.</w:t>
      </w:r>
    </w:p>
    <w:p w:rsidR="00B36CB3" w:rsidRPr="00B36CB3" w:rsidRDefault="00B36CB3" w:rsidP="00B36CB3">
      <w:pPr>
        <w:shd w:val="clear" w:color="auto" w:fill="FFFFFF"/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B36CB3" w:rsidRPr="00B36CB3" w:rsidRDefault="00B36CB3" w:rsidP="00B36CB3">
      <w:pPr>
        <w:pStyle w:val="30"/>
        <w:shd w:val="clear" w:color="auto" w:fill="auto"/>
        <w:spacing w:before="0" w:after="0" w:line="240" w:lineRule="atLeast"/>
        <w:ind w:left="20" w:firstLine="0"/>
        <w:jc w:val="both"/>
        <w:rPr>
          <w:b w:val="0"/>
          <w:sz w:val="28"/>
          <w:szCs w:val="28"/>
        </w:rPr>
      </w:pPr>
      <w:r w:rsidRPr="00B36CB3">
        <w:rPr>
          <w:b w:val="0"/>
          <w:sz w:val="28"/>
          <w:szCs w:val="28"/>
        </w:rPr>
        <w:t xml:space="preserve">6. </w:t>
      </w:r>
      <w:proofErr w:type="gramStart"/>
      <w:r w:rsidRPr="00B36CB3">
        <w:rPr>
          <w:b w:val="0"/>
          <w:sz w:val="28"/>
          <w:szCs w:val="28"/>
        </w:rPr>
        <w:t>Контроль    за</w:t>
      </w:r>
      <w:proofErr w:type="gramEnd"/>
      <w:r w:rsidRPr="00B36CB3">
        <w:rPr>
          <w:b w:val="0"/>
          <w:sz w:val="28"/>
          <w:szCs w:val="28"/>
        </w:rPr>
        <w:t xml:space="preserve">    исполнением   настоящего   приказа  оставляю за собой.</w:t>
      </w:r>
    </w:p>
    <w:p w:rsidR="00B36CB3" w:rsidRPr="00B36CB3" w:rsidRDefault="00B36CB3" w:rsidP="00B36CB3">
      <w:pPr>
        <w:autoSpaceDE/>
        <w:spacing w:line="240" w:lineRule="atLeast"/>
        <w:jc w:val="both"/>
        <w:rPr>
          <w:color w:val="000000"/>
          <w:sz w:val="28"/>
          <w:szCs w:val="28"/>
        </w:rPr>
      </w:pPr>
    </w:p>
    <w:p w:rsidR="00B91D04" w:rsidRPr="00B36CB3" w:rsidRDefault="00B91D04" w:rsidP="00B91D04">
      <w:pPr>
        <w:autoSpaceDE/>
        <w:jc w:val="both"/>
        <w:rPr>
          <w:color w:val="000000"/>
          <w:sz w:val="28"/>
          <w:szCs w:val="28"/>
        </w:rPr>
      </w:pPr>
    </w:p>
    <w:p w:rsidR="00B91D04" w:rsidRDefault="00B91D04" w:rsidP="00B91D04">
      <w:pPr>
        <w:pStyle w:val="a3"/>
        <w:autoSpaceDE/>
        <w:ind w:left="360"/>
        <w:jc w:val="both"/>
        <w:rPr>
          <w:bCs/>
          <w:sz w:val="27"/>
          <w:szCs w:val="27"/>
        </w:rPr>
      </w:pPr>
    </w:p>
    <w:p w:rsidR="00B91D04" w:rsidRDefault="00B91D04" w:rsidP="00B91D04">
      <w:pPr>
        <w:shd w:val="clear" w:color="auto" w:fill="FFFFFF"/>
        <w:adjustRightInd w:val="0"/>
        <w:ind w:firstLine="708"/>
        <w:rPr>
          <w:bCs/>
          <w:color w:val="000000"/>
          <w:sz w:val="28"/>
          <w:szCs w:val="28"/>
        </w:rPr>
      </w:pPr>
    </w:p>
    <w:p w:rsidR="00B91D04" w:rsidRDefault="00B91D04" w:rsidP="00B91D04">
      <w:pPr>
        <w:autoSpaceDE/>
        <w:rPr>
          <w:bCs/>
          <w:sz w:val="28"/>
          <w:szCs w:val="28"/>
        </w:rPr>
      </w:pPr>
    </w:p>
    <w:tbl>
      <w:tblPr>
        <w:tblW w:w="92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1497"/>
        <w:gridCol w:w="294"/>
        <w:gridCol w:w="1874"/>
        <w:gridCol w:w="294"/>
        <w:gridCol w:w="2284"/>
      </w:tblGrid>
      <w:tr w:rsidR="00B91D04" w:rsidTr="00B91D04">
        <w:trPr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91D04" w:rsidRDefault="00B91D04">
            <w:pPr>
              <w:suppressAutoHyphens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91D04" w:rsidRDefault="00B36CB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Директор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91D04" w:rsidRDefault="00B91D04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91D04" w:rsidRDefault="00B91D04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91D04" w:rsidRDefault="00B91D04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91D04" w:rsidRDefault="00B36CB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b/>
                <w:sz w:val="20"/>
                <w:szCs w:val="20"/>
              </w:rPr>
              <w:t>С.В.Безъязыков</w:t>
            </w:r>
            <w:proofErr w:type="spellEnd"/>
          </w:p>
        </w:tc>
      </w:tr>
      <w:tr w:rsidR="00B91D04" w:rsidTr="00B91D04">
        <w:trPr>
          <w:jc w:val="center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D04" w:rsidRDefault="00B91D04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D04" w:rsidRDefault="00B91D04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D04" w:rsidRDefault="00B91D04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1D04" w:rsidRDefault="00B91D04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личная подпись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1D04" w:rsidRDefault="00B91D04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D04" w:rsidRDefault="00B91D04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расшифровка подписи</w:t>
            </w:r>
          </w:p>
        </w:tc>
      </w:tr>
    </w:tbl>
    <w:p w:rsidR="00B91D04" w:rsidRDefault="00B91D04" w:rsidP="00B91D04">
      <w:pPr>
        <w:tabs>
          <w:tab w:val="right" w:pos="9355"/>
        </w:tabs>
        <w:spacing w:line="360" w:lineRule="auto"/>
        <w:jc w:val="both"/>
        <w:rPr>
          <w:sz w:val="28"/>
          <w:szCs w:val="28"/>
        </w:rPr>
      </w:pPr>
    </w:p>
    <w:tbl>
      <w:tblPr>
        <w:tblW w:w="92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1179"/>
        <w:gridCol w:w="196"/>
        <w:gridCol w:w="462"/>
        <w:gridCol w:w="196"/>
        <w:gridCol w:w="1427"/>
        <w:gridCol w:w="266"/>
        <w:gridCol w:w="462"/>
        <w:gridCol w:w="213"/>
      </w:tblGrid>
      <w:tr w:rsidR="00B91D04" w:rsidTr="00B91D04">
        <w:trPr>
          <w:jc w:val="center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91D04" w:rsidRDefault="00B91D0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С приказом (распоряжением) работник ознакомлен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91D04" w:rsidRDefault="00B91D0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91D04" w:rsidRDefault="00B91D0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91D04" w:rsidRDefault="00B91D0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91D04" w:rsidRDefault="00B91D0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91D04" w:rsidRDefault="00B91D0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91D04" w:rsidRDefault="00B91D0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91D04" w:rsidRDefault="00B91D0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91D04" w:rsidRDefault="00B91D04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</w:tbl>
    <w:p w:rsidR="00982169" w:rsidRDefault="00982169"/>
    <w:p w:rsidR="004E0742" w:rsidRDefault="004E0742"/>
    <w:p w:rsidR="004E0742" w:rsidRDefault="004E0742"/>
    <w:p w:rsidR="004E0742" w:rsidRDefault="004E0742"/>
    <w:p w:rsidR="004E0742" w:rsidRDefault="004E0742"/>
    <w:p w:rsidR="004E0742" w:rsidRDefault="004E0742"/>
    <w:p w:rsidR="004E0742" w:rsidRDefault="004E0742"/>
    <w:p w:rsidR="004E0742" w:rsidRDefault="004E0742"/>
    <w:p w:rsidR="004E0742" w:rsidRDefault="004E0742"/>
    <w:p w:rsidR="004E0742" w:rsidRDefault="004E0742"/>
    <w:p w:rsidR="004E0742" w:rsidRDefault="004E0742"/>
    <w:p w:rsidR="004E0742" w:rsidRDefault="004E0742"/>
    <w:p w:rsidR="004E0742" w:rsidRDefault="004E0742"/>
    <w:p w:rsidR="004E0742" w:rsidRDefault="004E0742"/>
    <w:p w:rsidR="004E0742" w:rsidRDefault="004E0742"/>
    <w:p w:rsidR="004E0742" w:rsidRDefault="004E0742"/>
    <w:p w:rsidR="004E0742" w:rsidRDefault="004E0742"/>
    <w:p w:rsidR="004E0742" w:rsidRDefault="004E0742"/>
    <w:p w:rsidR="004E0742" w:rsidRDefault="004E0742"/>
    <w:p w:rsidR="004E0742" w:rsidRDefault="004E0742"/>
    <w:p w:rsidR="004E0742" w:rsidRDefault="004E0742"/>
    <w:p w:rsidR="004E0742" w:rsidRDefault="004E0742"/>
    <w:p w:rsidR="004E0742" w:rsidRDefault="004E0742"/>
    <w:p w:rsidR="004E0742" w:rsidRDefault="004E0742"/>
    <w:p w:rsidR="004E0742" w:rsidRDefault="004E0742"/>
    <w:p w:rsidR="004E0742" w:rsidRDefault="004E0742"/>
    <w:p w:rsidR="00E55D35" w:rsidRDefault="00E55D35">
      <w:bookmarkStart w:id="0" w:name="_GoBack"/>
      <w:bookmarkEnd w:id="0"/>
    </w:p>
    <w:p w:rsidR="004E0742" w:rsidRDefault="004E0742"/>
    <w:p w:rsidR="004E0742" w:rsidRDefault="004E0742"/>
    <w:p w:rsidR="004E0742" w:rsidRDefault="004E0742"/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4785"/>
      </w:tblGrid>
      <w:tr w:rsidR="004E0742" w:rsidRPr="004E0742" w:rsidTr="00DB2D29">
        <w:trPr>
          <w:jc w:val="righ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E0742" w:rsidRPr="004E0742" w:rsidRDefault="004E0742" w:rsidP="004E0742">
            <w:pPr>
              <w:jc w:val="right"/>
              <w:rPr>
                <w:sz w:val="28"/>
                <w:szCs w:val="28"/>
              </w:rPr>
            </w:pPr>
            <w:r w:rsidRPr="004E0742">
              <w:rPr>
                <w:sz w:val="28"/>
                <w:szCs w:val="28"/>
              </w:rPr>
              <w:lastRenderedPageBreak/>
              <w:t xml:space="preserve">Приложение № 1 к приказу от </w:t>
            </w:r>
            <w:r>
              <w:rPr>
                <w:sz w:val="28"/>
                <w:szCs w:val="28"/>
              </w:rPr>
              <w:t>19.10.2020 г.</w:t>
            </w:r>
            <w:r w:rsidRPr="004E0742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115-АХЧ</w:t>
            </w:r>
          </w:p>
        </w:tc>
      </w:tr>
    </w:tbl>
    <w:p w:rsidR="004E0742" w:rsidRPr="004E0742" w:rsidRDefault="004E0742" w:rsidP="004E0742">
      <w:pPr>
        <w:ind w:firstLine="708"/>
        <w:jc w:val="center"/>
        <w:rPr>
          <w:bCs/>
          <w:sz w:val="28"/>
          <w:szCs w:val="28"/>
        </w:rPr>
      </w:pPr>
    </w:p>
    <w:p w:rsidR="004E0742" w:rsidRPr="004E0742" w:rsidRDefault="00E55D35" w:rsidP="004E0742">
      <w:pPr>
        <w:jc w:val="center"/>
        <w:rPr>
          <w:b/>
          <w:sz w:val="28"/>
          <w:szCs w:val="28"/>
        </w:rPr>
      </w:pPr>
      <w:hyperlink r:id="rId8" w:history="1">
        <w:r w:rsidR="004E0742" w:rsidRPr="004E0742">
          <w:rPr>
            <w:rStyle w:val="a4"/>
            <w:b/>
            <w:sz w:val="28"/>
            <w:szCs w:val="28"/>
          </w:rPr>
          <w:t>Положение</w:t>
        </w:r>
      </w:hyperlink>
      <w:r w:rsidR="004E0742" w:rsidRPr="004E0742">
        <w:rPr>
          <w:b/>
          <w:sz w:val="28"/>
          <w:szCs w:val="28"/>
        </w:rPr>
        <w:t xml:space="preserve"> </w:t>
      </w:r>
    </w:p>
    <w:p w:rsidR="004E0742" w:rsidRPr="004E0742" w:rsidRDefault="004E0742" w:rsidP="004E0742">
      <w:pPr>
        <w:jc w:val="center"/>
        <w:rPr>
          <w:b/>
          <w:sz w:val="28"/>
          <w:szCs w:val="28"/>
        </w:rPr>
      </w:pPr>
      <w:r w:rsidRPr="004E0742">
        <w:rPr>
          <w:b/>
          <w:sz w:val="28"/>
          <w:szCs w:val="28"/>
        </w:rPr>
        <w:t>об организации системы внутреннего обеспечения соответствия</w:t>
      </w:r>
    </w:p>
    <w:p w:rsidR="004E0742" w:rsidRPr="004E0742" w:rsidRDefault="004E0742" w:rsidP="004E0742">
      <w:pPr>
        <w:jc w:val="center"/>
        <w:rPr>
          <w:b/>
          <w:sz w:val="28"/>
          <w:szCs w:val="28"/>
        </w:rPr>
      </w:pPr>
      <w:r w:rsidRPr="004E0742">
        <w:rPr>
          <w:b/>
          <w:sz w:val="28"/>
          <w:szCs w:val="28"/>
        </w:rPr>
        <w:t xml:space="preserve"> требованиям антимонопольного законодательства</w:t>
      </w:r>
    </w:p>
    <w:p w:rsidR="004E0742" w:rsidRPr="004E0742" w:rsidRDefault="004E0742" w:rsidP="004E0742">
      <w:pPr>
        <w:jc w:val="center"/>
        <w:rPr>
          <w:b/>
          <w:sz w:val="28"/>
          <w:szCs w:val="28"/>
        </w:rPr>
      </w:pPr>
      <w:r w:rsidRPr="004E0742">
        <w:rPr>
          <w:b/>
          <w:sz w:val="28"/>
          <w:szCs w:val="28"/>
        </w:rPr>
        <w:t xml:space="preserve"> (антимонопольный </w:t>
      </w:r>
      <w:proofErr w:type="spellStart"/>
      <w:r w:rsidRPr="004E0742">
        <w:rPr>
          <w:b/>
          <w:sz w:val="28"/>
          <w:szCs w:val="28"/>
        </w:rPr>
        <w:t>комплаенс</w:t>
      </w:r>
      <w:proofErr w:type="spellEnd"/>
      <w:r w:rsidRPr="004E0742">
        <w:rPr>
          <w:b/>
          <w:sz w:val="28"/>
          <w:szCs w:val="28"/>
        </w:rPr>
        <w:t>) в ГБПОУ АО «</w:t>
      </w:r>
      <w:proofErr w:type="spellStart"/>
      <w:r w:rsidRPr="004E0742">
        <w:rPr>
          <w:b/>
          <w:sz w:val="28"/>
          <w:szCs w:val="28"/>
        </w:rPr>
        <w:t>Камызякский</w:t>
      </w:r>
      <w:proofErr w:type="spellEnd"/>
      <w:r w:rsidRPr="004E0742">
        <w:rPr>
          <w:b/>
          <w:sz w:val="28"/>
          <w:szCs w:val="28"/>
        </w:rPr>
        <w:t xml:space="preserve"> сельскохозяйственный колледж»</w:t>
      </w:r>
    </w:p>
    <w:p w:rsidR="004E0742" w:rsidRPr="004E0742" w:rsidRDefault="004E0742" w:rsidP="004E0742">
      <w:pPr>
        <w:jc w:val="center"/>
        <w:rPr>
          <w:b/>
          <w:bCs/>
          <w:sz w:val="28"/>
          <w:szCs w:val="28"/>
        </w:rPr>
      </w:pPr>
    </w:p>
    <w:p w:rsidR="004E0742" w:rsidRPr="004E0742" w:rsidRDefault="004E0742" w:rsidP="004E0742">
      <w:pPr>
        <w:jc w:val="center"/>
        <w:rPr>
          <w:b/>
          <w:bCs/>
          <w:sz w:val="28"/>
          <w:szCs w:val="28"/>
        </w:rPr>
      </w:pPr>
      <w:r w:rsidRPr="004E0742">
        <w:rPr>
          <w:rFonts w:eastAsia="MS Mincho"/>
          <w:b/>
          <w:bCs/>
          <w:sz w:val="28"/>
          <w:szCs w:val="28"/>
          <w:lang w:eastAsia="ja-JP"/>
        </w:rPr>
        <w:t>I. Общие положения</w:t>
      </w:r>
    </w:p>
    <w:p w:rsidR="004E0742" w:rsidRPr="004E0742" w:rsidRDefault="004E0742" w:rsidP="004E0742">
      <w:pPr>
        <w:shd w:val="clear" w:color="auto" w:fill="FFFFFF"/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4E0742">
        <w:rPr>
          <w:rFonts w:eastAsia="MS Mincho"/>
          <w:sz w:val="28"/>
          <w:szCs w:val="28"/>
          <w:lang w:eastAsia="ja-JP"/>
        </w:rPr>
        <w:t xml:space="preserve">1.1. Настоящее Положение </w:t>
      </w:r>
      <w:r w:rsidRPr="004E0742">
        <w:rPr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4E0742">
        <w:rPr>
          <w:sz w:val="28"/>
          <w:szCs w:val="28"/>
        </w:rPr>
        <w:t>комплаенс</w:t>
      </w:r>
      <w:proofErr w:type="spellEnd"/>
      <w:r w:rsidRPr="004E0742">
        <w:rPr>
          <w:sz w:val="28"/>
          <w:szCs w:val="28"/>
        </w:rPr>
        <w:t>)</w:t>
      </w:r>
      <w:r w:rsidRPr="004E0742">
        <w:rPr>
          <w:rFonts w:eastAsia="MS Mincho"/>
          <w:sz w:val="28"/>
          <w:szCs w:val="28"/>
          <w:lang w:eastAsia="ja-JP"/>
        </w:rPr>
        <w:t xml:space="preserve"> </w:t>
      </w:r>
      <w:r w:rsidRPr="004E0742">
        <w:rPr>
          <w:sz w:val="28"/>
          <w:szCs w:val="28"/>
        </w:rPr>
        <w:t xml:space="preserve">в </w:t>
      </w:r>
      <w:r w:rsidRPr="00B36CB3">
        <w:rPr>
          <w:sz w:val="28"/>
          <w:szCs w:val="28"/>
        </w:rPr>
        <w:t>ГБ</w:t>
      </w:r>
      <w:r>
        <w:rPr>
          <w:sz w:val="28"/>
          <w:szCs w:val="28"/>
        </w:rPr>
        <w:t>ПОУ АО «</w:t>
      </w:r>
      <w:proofErr w:type="spellStart"/>
      <w:r>
        <w:rPr>
          <w:sz w:val="28"/>
          <w:szCs w:val="28"/>
        </w:rPr>
        <w:t>Камызякский</w:t>
      </w:r>
      <w:proofErr w:type="spellEnd"/>
      <w:r>
        <w:rPr>
          <w:sz w:val="28"/>
          <w:szCs w:val="28"/>
        </w:rPr>
        <w:t xml:space="preserve"> сельскохозяйственный колледж»</w:t>
      </w:r>
      <w:r w:rsidRPr="004E0742">
        <w:rPr>
          <w:sz w:val="28"/>
          <w:szCs w:val="28"/>
        </w:rPr>
        <w:t xml:space="preserve"> (далее – Учреждение) </w:t>
      </w:r>
      <w:r w:rsidRPr="004E0742">
        <w:rPr>
          <w:rFonts w:eastAsia="MS Mincho"/>
          <w:sz w:val="28"/>
          <w:szCs w:val="28"/>
          <w:lang w:eastAsia="ja-JP"/>
        </w:rPr>
        <w:t>устанавливает порядок создания и организации в Учреждении</w:t>
      </w:r>
      <w:r w:rsidRPr="004E0742">
        <w:rPr>
          <w:sz w:val="28"/>
          <w:szCs w:val="28"/>
        </w:rPr>
        <w:t xml:space="preserve"> </w:t>
      </w:r>
      <w:proofErr w:type="gramStart"/>
      <w:r w:rsidRPr="004E0742">
        <w:rPr>
          <w:rFonts w:eastAsia="MS Mincho"/>
          <w:sz w:val="28"/>
          <w:szCs w:val="28"/>
          <w:lang w:eastAsia="ja-JP"/>
        </w:rPr>
        <w:t xml:space="preserve">системы внутреннего обеспечения соответствия деятельности </w:t>
      </w:r>
      <w:r w:rsidRPr="004E0742">
        <w:rPr>
          <w:sz w:val="28"/>
          <w:szCs w:val="28"/>
        </w:rPr>
        <w:t>Учреждения</w:t>
      </w:r>
      <w:proofErr w:type="gramEnd"/>
      <w:r w:rsidRPr="004E0742">
        <w:rPr>
          <w:rFonts w:eastAsia="MS Mincho"/>
          <w:sz w:val="28"/>
          <w:szCs w:val="28"/>
          <w:lang w:eastAsia="ja-JP"/>
        </w:rPr>
        <w:t xml:space="preserve"> требованиям антимонопольного законодательства (далее – антимонопольный </w:t>
      </w:r>
      <w:proofErr w:type="spellStart"/>
      <w:r w:rsidRPr="004E0742">
        <w:rPr>
          <w:rFonts w:eastAsia="MS Mincho"/>
          <w:sz w:val="28"/>
          <w:szCs w:val="28"/>
          <w:lang w:eastAsia="ja-JP"/>
        </w:rPr>
        <w:t>комплаенс</w:t>
      </w:r>
      <w:proofErr w:type="spellEnd"/>
      <w:r w:rsidRPr="004E0742">
        <w:rPr>
          <w:rFonts w:eastAsia="MS Mincho"/>
          <w:sz w:val="28"/>
          <w:szCs w:val="28"/>
          <w:lang w:eastAsia="ja-JP"/>
        </w:rPr>
        <w:t>).</w:t>
      </w:r>
    </w:p>
    <w:p w:rsidR="004E0742" w:rsidRPr="004E0742" w:rsidRDefault="004E0742" w:rsidP="004E0742">
      <w:pPr>
        <w:shd w:val="clear" w:color="auto" w:fill="FFFFFF"/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4E0742">
        <w:rPr>
          <w:rFonts w:eastAsia="MS Mincho"/>
          <w:sz w:val="28"/>
          <w:szCs w:val="28"/>
          <w:lang w:eastAsia="ja-JP"/>
        </w:rPr>
        <w:t xml:space="preserve">1.2. </w:t>
      </w:r>
      <w:proofErr w:type="gramStart"/>
      <w:r w:rsidRPr="004E0742">
        <w:rPr>
          <w:rFonts w:eastAsia="MS Mincho"/>
          <w:sz w:val="28"/>
          <w:szCs w:val="28"/>
          <w:lang w:eastAsia="ja-JP"/>
        </w:rPr>
        <w:t>Термины и понятия, используемые в настоящем Положении, применяются в значениях, определенных антимонопольным законодательством Российской Федерации, иными нормативными правовыми актами,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 октября 2018 года № 2258-р.</w:t>
      </w:r>
      <w:proofErr w:type="gramEnd"/>
    </w:p>
    <w:p w:rsidR="004E0742" w:rsidRPr="004E0742" w:rsidRDefault="004E0742" w:rsidP="004E0742">
      <w:pPr>
        <w:shd w:val="clear" w:color="auto" w:fill="FFFFFF"/>
        <w:jc w:val="center"/>
        <w:rPr>
          <w:rFonts w:eastAsia="MS Mincho"/>
          <w:sz w:val="28"/>
          <w:szCs w:val="28"/>
          <w:lang w:eastAsia="ja-JP"/>
        </w:rPr>
      </w:pPr>
      <w:r w:rsidRPr="004E0742">
        <w:rPr>
          <w:rFonts w:eastAsia="MS Mincho"/>
          <w:b/>
          <w:bCs/>
          <w:sz w:val="28"/>
          <w:szCs w:val="28"/>
          <w:lang w:eastAsia="ja-JP"/>
        </w:rPr>
        <w:t xml:space="preserve">II. Цели, задачи и принципы </w:t>
      </w:r>
      <w:proofErr w:type="gramStart"/>
      <w:r w:rsidRPr="004E0742">
        <w:rPr>
          <w:rFonts w:eastAsia="MS Mincho"/>
          <w:b/>
          <w:bCs/>
          <w:sz w:val="28"/>
          <w:szCs w:val="28"/>
          <w:lang w:eastAsia="ja-JP"/>
        </w:rPr>
        <w:t>антимонопольного</w:t>
      </w:r>
      <w:proofErr w:type="gramEnd"/>
      <w:r w:rsidRPr="004E0742">
        <w:rPr>
          <w:rFonts w:eastAsia="MS Mincho"/>
          <w:b/>
          <w:bCs/>
          <w:sz w:val="28"/>
          <w:szCs w:val="28"/>
          <w:lang w:eastAsia="ja-JP"/>
        </w:rPr>
        <w:t xml:space="preserve"> </w:t>
      </w:r>
      <w:proofErr w:type="spellStart"/>
      <w:r w:rsidRPr="004E0742">
        <w:rPr>
          <w:rFonts w:eastAsia="MS Mincho"/>
          <w:b/>
          <w:bCs/>
          <w:sz w:val="28"/>
          <w:szCs w:val="28"/>
          <w:lang w:eastAsia="ja-JP"/>
        </w:rPr>
        <w:t>комплаенса</w:t>
      </w:r>
      <w:proofErr w:type="spellEnd"/>
    </w:p>
    <w:p w:rsidR="004E0742" w:rsidRPr="004E0742" w:rsidRDefault="004E0742" w:rsidP="004E0742">
      <w:pPr>
        <w:shd w:val="clear" w:color="auto" w:fill="FFFFFF"/>
        <w:ind w:firstLine="567"/>
        <w:rPr>
          <w:rFonts w:eastAsia="MS Mincho"/>
          <w:sz w:val="28"/>
          <w:szCs w:val="28"/>
          <w:lang w:eastAsia="ja-JP"/>
        </w:rPr>
      </w:pPr>
      <w:r w:rsidRPr="004E0742">
        <w:rPr>
          <w:rFonts w:eastAsia="MS Mincho"/>
          <w:sz w:val="28"/>
          <w:szCs w:val="28"/>
          <w:lang w:eastAsia="ja-JP"/>
        </w:rPr>
        <w:t xml:space="preserve">2.1. Цели </w:t>
      </w:r>
      <w:proofErr w:type="gramStart"/>
      <w:r w:rsidRPr="004E0742">
        <w:rPr>
          <w:rFonts w:eastAsia="MS Mincho"/>
          <w:sz w:val="28"/>
          <w:szCs w:val="28"/>
          <w:lang w:eastAsia="ja-JP"/>
        </w:rPr>
        <w:t>антимонопольного</w:t>
      </w:r>
      <w:proofErr w:type="gramEnd"/>
      <w:r w:rsidRPr="004E0742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Pr="004E0742">
        <w:rPr>
          <w:rFonts w:eastAsia="MS Mincho"/>
          <w:sz w:val="28"/>
          <w:szCs w:val="28"/>
          <w:lang w:eastAsia="ja-JP"/>
        </w:rPr>
        <w:t>комплаенса</w:t>
      </w:r>
      <w:proofErr w:type="spellEnd"/>
      <w:r w:rsidRPr="004E0742">
        <w:rPr>
          <w:rFonts w:eastAsia="MS Mincho"/>
          <w:sz w:val="28"/>
          <w:szCs w:val="28"/>
          <w:lang w:eastAsia="ja-JP"/>
        </w:rPr>
        <w:t>:</w:t>
      </w:r>
    </w:p>
    <w:p w:rsidR="004E0742" w:rsidRPr="004E0742" w:rsidRDefault="004E0742" w:rsidP="004E0742">
      <w:pPr>
        <w:shd w:val="clear" w:color="auto" w:fill="FFFFFF"/>
        <w:jc w:val="both"/>
        <w:rPr>
          <w:rFonts w:eastAsia="MS Mincho"/>
          <w:sz w:val="28"/>
          <w:szCs w:val="28"/>
          <w:lang w:eastAsia="ja-JP"/>
        </w:rPr>
      </w:pPr>
      <w:r w:rsidRPr="004E0742">
        <w:rPr>
          <w:rFonts w:eastAsia="MS Mincho"/>
          <w:sz w:val="28"/>
          <w:szCs w:val="28"/>
          <w:lang w:eastAsia="ja-JP"/>
        </w:rPr>
        <w:t xml:space="preserve">1) обеспечение соответствия деятельности </w:t>
      </w:r>
      <w:r w:rsidRPr="004E0742">
        <w:rPr>
          <w:sz w:val="28"/>
          <w:szCs w:val="28"/>
        </w:rPr>
        <w:t>Учреждения</w:t>
      </w:r>
      <w:r w:rsidRPr="004E0742">
        <w:rPr>
          <w:rFonts w:eastAsia="MS Mincho"/>
          <w:sz w:val="28"/>
          <w:szCs w:val="28"/>
          <w:lang w:eastAsia="ja-JP"/>
        </w:rPr>
        <w:t xml:space="preserve"> требованиям антимонопольного законодательства;</w:t>
      </w:r>
    </w:p>
    <w:p w:rsidR="004E0742" w:rsidRPr="004E0742" w:rsidRDefault="004E0742" w:rsidP="004E0742">
      <w:pPr>
        <w:shd w:val="clear" w:color="auto" w:fill="FFFFFF"/>
        <w:rPr>
          <w:rFonts w:eastAsia="MS Mincho"/>
          <w:sz w:val="28"/>
          <w:szCs w:val="28"/>
          <w:lang w:eastAsia="ja-JP"/>
        </w:rPr>
      </w:pPr>
      <w:r w:rsidRPr="004E0742">
        <w:rPr>
          <w:rFonts w:eastAsia="MS Mincho"/>
          <w:sz w:val="28"/>
          <w:szCs w:val="28"/>
          <w:lang w:eastAsia="ja-JP"/>
        </w:rPr>
        <w:t xml:space="preserve">2) профилактика нарушения требований антимонопольного законодательства в деятельности </w:t>
      </w:r>
      <w:r w:rsidRPr="004E0742">
        <w:rPr>
          <w:sz w:val="28"/>
          <w:szCs w:val="28"/>
        </w:rPr>
        <w:t>Учреждения</w:t>
      </w:r>
      <w:r w:rsidRPr="004E0742">
        <w:rPr>
          <w:rFonts w:eastAsia="MS Mincho"/>
          <w:sz w:val="28"/>
          <w:szCs w:val="28"/>
          <w:lang w:eastAsia="ja-JP"/>
        </w:rPr>
        <w:t>.</w:t>
      </w:r>
    </w:p>
    <w:p w:rsidR="004E0742" w:rsidRPr="004E0742" w:rsidRDefault="004E0742" w:rsidP="004E0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0742">
        <w:rPr>
          <w:rFonts w:ascii="Times New Roman" w:hAnsi="Times New Roman" w:cs="Times New Roman"/>
          <w:sz w:val="28"/>
          <w:szCs w:val="28"/>
        </w:rPr>
        <w:t>3) повышение уровня правовой культуры в Учреждении.</w:t>
      </w:r>
    </w:p>
    <w:p w:rsidR="004E0742" w:rsidRPr="004E0742" w:rsidRDefault="004E0742" w:rsidP="004E0742">
      <w:pPr>
        <w:shd w:val="clear" w:color="auto" w:fill="FFFFFF"/>
        <w:ind w:firstLine="567"/>
        <w:rPr>
          <w:rFonts w:eastAsia="MS Mincho"/>
          <w:sz w:val="28"/>
          <w:szCs w:val="28"/>
          <w:lang w:eastAsia="ja-JP"/>
        </w:rPr>
      </w:pPr>
      <w:r w:rsidRPr="004E0742">
        <w:rPr>
          <w:rFonts w:eastAsia="MS Mincho"/>
          <w:sz w:val="28"/>
          <w:szCs w:val="28"/>
          <w:lang w:eastAsia="ja-JP"/>
        </w:rPr>
        <w:t xml:space="preserve">2.2. Задачи </w:t>
      </w:r>
      <w:proofErr w:type="gramStart"/>
      <w:r w:rsidRPr="004E0742">
        <w:rPr>
          <w:rFonts w:eastAsia="MS Mincho"/>
          <w:sz w:val="28"/>
          <w:szCs w:val="28"/>
          <w:lang w:eastAsia="ja-JP"/>
        </w:rPr>
        <w:t>антимонопольного</w:t>
      </w:r>
      <w:proofErr w:type="gramEnd"/>
      <w:r w:rsidRPr="004E0742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Pr="004E0742">
        <w:rPr>
          <w:rFonts w:eastAsia="MS Mincho"/>
          <w:sz w:val="28"/>
          <w:szCs w:val="28"/>
          <w:lang w:eastAsia="ja-JP"/>
        </w:rPr>
        <w:t>комплаенса</w:t>
      </w:r>
      <w:proofErr w:type="spellEnd"/>
      <w:r w:rsidRPr="004E0742">
        <w:rPr>
          <w:rFonts w:eastAsia="MS Mincho"/>
          <w:sz w:val="28"/>
          <w:szCs w:val="28"/>
          <w:lang w:eastAsia="ja-JP"/>
        </w:rPr>
        <w:t>:</w:t>
      </w:r>
    </w:p>
    <w:p w:rsidR="004E0742" w:rsidRPr="004E0742" w:rsidRDefault="004E0742" w:rsidP="004E0742">
      <w:pPr>
        <w:shd w:val="clear" w:color="auto" w:fill="FFFFFF"/>
        <w:rPr>
          <w:rFonts w:eastAsia="MS Mincho"/>
          <w:sz w:val="28"/>
          <w:szCs w:val="28"/>
          <w:lang w:eastAsia="ja-JP"/>
        </w:rPr>
      </w:pPr>
      <w:r w:rsidRPr="004E0742">
        <w:rPr>
          <w:rFonts w:eastAsia="MS Mincho"/>
          <w:sz w:val="28"/>
          <w:szCs w:val="28"/>
          <w:lang w:eastAsia="ja-JP"/>
        </w:rPr>
        <w:t>1) выявление рисков нарушения антимонопольного законодательства;</w:t>
      </w:r>
    </w:p>
    <w:p w:rsidR="004E0742" w:rsidRPr="004E0742" w:rsidRDefault="004E0742" w:rsidP="004E0742">
      <w:pPr>
        <w:shd w:val="clear" w:color="auto" w:fill="FFFFFF"/>
        <w:rPr>
          <w:rFonts w:eastAsia="MS Mincho"/>
          <w:sz w:val="28"/>
          <w:szCs w:val="28"/>
          <w:lang w:eastAsia="ja-JP"/>
        </w:rPr>
      </w:pPr>
      <w:r w:rsidRPr="004E0742">
        <w:rPr>
          <w:rFonts w:eastAsia="MS Mincho"/>
          <w:sz w:val="28"/>
          <w:szCs w:val="28"/>
          <w:lang w:eastAsia="ja-JP"/>
        </w:rPr>
        <w:t>2) управление рисками нарушения антимонопольного законодательства;</w:t>
      </w:r>
    </w:p>
    <w:p w:rsidR="004E0742" w:rsidRPr="004E0742" w:rsidRDefault="004E0742" w:rsidP="004E0742">
      <w:pPr>
        <w:shd w:val="clear" w:color="auto" w:fill="FFFFFF"/>
        <w:jc w:val="both"/>
        <w:rPr>
          <w:rFonts w:eastAsia="MS Mincho"/>
          <w:sz w:val="28"/>
          <w:szCs w:val="28"/>
          <w:lang w:eastAsia="ja-JP"/>
        </w:rPr>
      </w:pPr>
      <w:r w:rsidRPr="004E0742">
        <w:rPr>
          <w:rFonts w:eastAsia="MS Mincho"/>
          <w:sz w:val="28"/>
          <w:szCs w:val="28"/>
          <w:lang w:eastAsia="ja-JP"/>
        </w:rPr>
        <w:t xml:space="preserve">3) </w:t>
      </w:r>
      <w:proofErr w:type="gramStart"/>
      <w:r w:rsidRPr="004E0742">
        <w:rPr>
          <w:rFonts w:eastAsia="MS Mincho"/>
          <w:sz w:val="28"/>
          <w:szCs w:val="28"/>
          <w:lang w:eastAsia="ja-JP"/>
        </w:rPr>
        <w:t>контроль за</w:t>
      </w:r>
      <w:proofErr w:type="gramEnd"/>
      <w:r w:rsidRPr="004E0742">
        <w:rPr>
          <w:rFonts w:eastAsia="MS Mincho"/>
          <w:sz w:val="28"/>
          <w:szCs w:val="28"/>
          <w:lang w:eastAsia="ja-JP"/>
        </w:rPr>
        <w:t xml:space="preserve"> соответствием деятельности </w:t>
      </w:r>
      <w:r w:rsidRPr="004E0742">
        <w:rPr>
          <w:sz w:val="28"/>
          <w:szCs w:val="28"/>
        </w:rPr>
        <w:t>Учреждения</w:t>
      </w:r>
      <w:r w:rsidRPr="004E0742">
        <w:rPr>
          <w:rFonts w:eastAsia="MS Mincho"/>
          <w:sz w:val="28"/>
          <w:szCs w:val="28"/>
          <w:lang w:eastAsia="ja-JP"/>
        </w:rPr>
        <w:t xml:space="preserve"> требованиям антимонопольного законодательства;</w:t>
      </w:r>
    </w:p>
    <w:p w:rsidR="004E0742" w:rsidRPr="004E0742" w:rsidRDefault="004E0742" w:rsidP="004E0742">
      <w:pPr>
        <w:shd w:val="clear" w:color="auto" w:fill="FFFFFF"/>
        <w:jc w:val="both"/>
        <w:rPr>
          <w:rFonts w:eastAsia="MS Mincho"/>
          <w:sz w:val="28"/>
          <w:szCs w:val="28"/>
          <w:lang w:eastAsia="ja-JP"/>
        </w:rPr>
      </w:pPr>
      <w:r w:rsidRPr="004E0742">
        <w:rPr>
          <w:rFonts w:eastAsia="MS Mincho"/>
          <w:sz w:val="28"/>
          <w:szCs w:val="28"/>
          <w:lang w:eastAsia="ja-JP"/>
        </w:rPr>
        <w:t xml:space="preserve">4) оценка эффективности функционирования в </w:t>
      </w:r>
      <w:r w:rsidRPr="004E0742">
        <w:rPr>
          <w:sz w:val="28"/>
          <w:szCs w:val="28"/>
        </w:rPr>
        <w:t>Учреждении антимонопольного</w:t>
      </w:r>
      <w:r w:rsidRPr="004E0742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Pr="004E0742">
        <w:rPr>
          <w:rFonts w:eastAsia="MS Mincho"/>
          <w:sz w:val="28"/>
          <w:szCs w:val="28"/>
          <w:lang w:eastAsia="ja-JP"/>
        </w:rPr>
        <w:t>комплаенса</w:t>
      </w:r>
      <w:proofErr w:type="spellEnd"/>
      <w:r w:rsidRPr="004E0742">
        <w:rPr>
          <w:rFonts w:eastAsia="MS Mincho"/>
          <w:sz w:val="28"/>
          <w:szCs w:val="28"/>
          <w:lang w:eastAsia="ja-JP"/>
        </w:rPr>
        <w:t>.</w:t>
      </w:r>
    </w:p>
    <w:p w:rsidR="004E0742" w:rsidRPr="004E0742" w:rsidRDefault="004E0742" w:rsidP="004E0742">
      <w:pPr>
        <w:shd w:val="clear" w:color="auto" w:fill="FFFFFF"/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4E0742">
        <w:rPr>
          <w:rFonts w:eastAsia="MS Mincho"/>
          <w:sz w:val="28"/>
          <w:szCs w:val="28"/>
          <w:lang w:eastAsia="ja-JP"/>
        </w:rPr>
        <w:t xml:space="preserve">2.3. При организации </w:t>
      </w:r>
      <w:proofErr w:type="gramStart"/>
      <w:r w:rsidRPr="004E0742">
        <w:rPr>
          <w:rFonts w:eastAsia="MS Mincho"/>
          <w:sz w:val="28"/>
          <w:szCs w:val="28"/>
          <w:lang w:eastAsia="ja-JP"/>
        </w:rPr>
        <w:t>антимонопольного</w:t>
      </w:r>
      <w:proofErr w:type="gramEnd"/>
      <w:r w:rsidRPr="004E0742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Pr="004E0742">
        <w:rPr>
          <w:rFonts w:eastAsia="MS Mincho"/>
          <w:sz w:val="28"/>
          <w:szCs w:val="28"/>
          <w:lang w:eastAsia="ja-JP"/>
        </w:rPr>
        <w:t>комплаенса</w:t>
      </w:r>
      <w:proofErr w:type="spellEnd"/>
      <w:r w:rsidRPr="004E0742">
        <w:rPr>
          <w:rFonts w:eastAsia="MS Mincho"/>
          <w:sz w:val="28"/>
          <w:szCs w:val="28"/>
          <w:lang w:eastAsia="ja-JP"/>
        </w:rPr>
        <w:t xml:space="preserve"> </w:t>
      </w:r>
      <w:r w:rsidRPr="004E0742">
        <w:rPr>
          <w:sz w:val="28"/>
          <w:szCs w:val="28"/>
        </w:rPr>
        <w:t>Учреждение</w:t>
      </w:r>
      <w:r w:rsidRPr="004E0742">
        <w:rPr>
          <w:rFonts w:eastAsia="MS Mincho"/>
          <w:sz w:val="28"/>
          <w:szCs w:val="28"/>
          <w:lang w:eastAsia="ja-JP"/>
        </w:rPr>
        <w:t xml:space="preserve"> руководствуется следующими принципами:</w:t>
      </w:r>
    </w:p>
    <w:p w:rsidR="004E0742" w:rsidRPr="004E0742" w:rsidRDefault="004E0742" w:rsidP="004E0742">
      <w:pPr>
        <w:shd w:val="clear" w:color="auto" w:fill="FFFFFF"/>
        <w:jc w:val="both"/>
        <w:rPr>
          <w:rFonts w:eastAsia="MS Mincho"/>
          <w:sz w:val="28"/>
          <w:szCs w:val="28"/>
          <w:lang w:eastAsia="ja-JP"/>
        </w:rPr>
      </w:pPr>
      <w:r w:rsidRPr="004E0742">
        <w:rPr>
          <w:rFonts w:eastAsia="MS Mincho"/>
          <w:sz w:val="28"/>
          <w:szCs w:val="28"/>
          <w:lang w:eastAsia="ja-JP"/>
        </w:rPr>
        <w:t xml:space="preserve">1) заинтересованность руководства </w:t>
      </w:r>
      <w:r w:rsidRPr="004E0742">
        <w:rPr>
          <w:sz w:val="28"/>
          <w:szCs w:val="28"/>
        </w:rPr>
        <w:t>Учреждения</w:t>
      </w:r>
      <w:r w:rsidRPr="004E0742">
        <w:rPr>
          <w:rFonts w:eastAsia="MS Mincho"/>
          <w:sz w:val="28"/>
          <w:szCs w:val="28"/>
          <w:lang w:eastAsia="ja-JP"/>
        </w:rPr>
        <w:t xml:space="preserve"> в эффективности функционирования антимонопольного </w:t>
      </w:r>
      <w:proofErr w:type="spellStart"/>
      <w:r w:rsidRPr="004E0742">
        <w:rPr>
          <w:rFonts w:eastAsia="MS Mincho"/>
          <w:sz w:val="28"/>
          <w:szCs w:val="28"/>
          <w:lang w:eastAsia="ja-JP"/>
        </w:rPr>
        <w:t>комплаенса</w:t>
      </w:r>
      <w:proofErr w:type="spellEnd"/>
      <w:r w:rsidRPr="004E0742">
        <w:rPr>
          <w:rFonts w:eastAsia="MS Mincho"/>
          <w:sz w:val="28"/>
          <w:szCs w:val="28"/>
          <w:lang w:eastAsia="ja-JP"/>
        </w:rPr>
        <w:t>;</w:t>
      </w:r>
    </w:p>
    <w:p w:rsidR="004E0742" w:rsidRPr="004E0742" w:rsidRDefault="004E0742" w:rsidP="004E0742">
      <w:pPr>
        <w:shd w:val="clear" w:color="auto" w:fill="FFFFFF"/>
        <w:rPr>
          <w:rFonts w:eastAsia="MS Mincho"/>
          <w:sz w:val="28"/>
          <w:szCs w:val="28"/>
          <w:lang w:eastAsia="ja-JP"/>
        </w:rPr>
      </w:pPr>
      <w:r w:rsidRPr="004E0742">
        <w:rPr>
          <w:rFonts w:eastAsia="MS Mincho"/>
          <w:sz w:val="28"/>
          <w:szCs w:val="28"/>
          <w:lang w:eastAsia="ja-JP"/>
        </w:rPr>
        <w:t xml:space="preserve">2) регулярность оценки рисков нарушения антимонопольного законодательства; </w:t>
      </w:r>
    </w:p>
    <w:p w:rsidR="004E0742" w:rsidRPr="004E0742" w:rsidRDefault="004E0742" w:rsidP="004E0742">
      <w:pPr>
        <w:shd w:val="clear" w:color="auto" w:fill="FFFFFF"/>
        <w:jc w:val="both"/>
        <w:rPr>
          <w:rFonts w:eastAsia="MS Mincho"/>
          <w:sz w:val="28"/>
          <w:szCs w:val="28"/>
          <w:lang w:eastAsia="ja-JP"/>
        </w:rPr>
      </w:pPr>
      <w:r w:rsidRPr="004E0742">
        <w:rPr>
          <w:rFonts w:eastAsia="MS Mincho"/>
          <w:sz w:val="28"/>
          <w:szCs w:val="28"/>
          <w:lang w:eastAsia="ja-JP"/>
        </w:rPr>
        <w:lastRenderedPageBreak/>
        <w:t xml:space="preserve">3) обеспечение информационной открытости функционирования антимонопольного </w:t>
      </w:r>
      <w:proofErr w:type="spellStart"/>
      <w:r w:rsidRPr="004E0742">
        <w:rPr>
          <w:rFonts w:eastAsia="MS Mincho"/>
          <w:sz w:val="28"/>
          <w:szCs w:val="28"/>
          <w:lang w:eastAsia="ja-JP"/>
        </w:rPr>
        <w:t>комплаенса</w:t>
      </w:r>
      <w:proofErr w:type="spellEnd"/>
      <w:r w:rsidRPr="004E0742">
        <w:rPr>
          <w:rFonts w:eastAsia="MS Mincho"/>
          <w:sz w:val="28"/>
          <w:szCs w:val="28"/>
          <w:lang w:eastAsia="ja-JP"/>
        </w:rPr>
        <w:t xml:space="preserve"> в </w:t>
      </w:r>
      <w:r w:rsidRPr="004E0742">
        <w:rPr>
          <w:sz w:val="28"/>
          <w:szCs w:val="28"/>
        </w:rPr>
        <w:t>Учреждении</w:t>
      </w:r>
      <w:r w:rsidRPr="004E0742">
        <w:rPr>
          <w:rFonts w:eastAsia="MS Mincho"/>
          <w:sz w:val="28"/>
          <w:szCs w:val="28"/>
          <w:lang w:eastAsia="ja-JP"/>
        </w:rPr>
        <w:t>;</w:t>
      </w:r>
    </w:p>
    <w:p w:rsidR="004E0742" w:rsidRPr="004E0742" w:rsidRDefault="004E0742" w:rsidP="004E0742">
      <w:pPr>
        <w:shd w:val="clear" w:color="auto" w:fill="FFFFFF"/>
        <w:rPr>
          <w:rFonts w:eastAsia="MS Mincho"/>
          <w:sz w:val="28"/>
          <w:szCs w:val="28"/>
          <w:lang w:eastAsia="ja-JP"/>
        </w:rPr>
      </w:pPr>
      <w:r w:rsidRPr="004E0742">
        <w:rPr>
          <w:rFonts w:eastAsia="MS Mincho"/>
          <w:sz w:val="28"/>
          <w:szCs w:val="28"/>
          <w:lang w:eastAsia="ja-JP"/>
        </w:rPr>
        <w:t xml:space="preserve">4) непрерывность функционирования антимонопольного </w:t>
      </w:r>
      <w:proofErr w:type="spellStart"/>
      <w:r w:rsidRPr="004E0742">
        <w:rPr>
          <w:rFonts w:eastAsia="MS Mincho"/>
          <w:sz w:val="28"/>
          <w:szCs w:val="28"/>
          <w:lang w:eastAsia="ja-JP"/>
        </w:rPr>
        <w:t>комплаенса</w:t>
      </w:r>
      <w:proofErr w:type="spellEnd"/>
      <w:r w:rsidRPr="004E0742">
        <w:rPr>
          <w:rFonts w:eastAsia="MS Mincho"/>
          <w:sz w:val="28"/>
          <w:szCs w:val="28"/>
          <w:lang w:eastAsia="ja-JP"/>
        </w:rPr>
        <w:t xml:space="preserve"> в </w:t>
      </w:r>
      <w:r w:rsidRPr="004E0742">
        <w:rPr>
          <w:sz w:val="28"/>
          <w:szCs w:val="28"/>
        </w:rPr>
        <w:t>Учреждении</w:t>
      </w:r>
      <w:r w:rsidRPr="004E0742">
        <w:rPr>
          <w:rFonts w:eastAsia="MS Mincho"/>
          <w:sz w:val="28"/>
          <w:szCs w:val="28"/>
          <w:lang w:eastAsia="ja-JP"/>
        </w:rPr>
        <w:t>;</w:t>
      </w:r>
    </w:p>
    <w:p w:rsidR="004E0742" w:rsidRPr="004E0742" w:rsidRDefault="004E0742" w:rsidP="004E0742">
      <w:pPr>
        <w:shd w:val="clear" w:color="auto" w:fill="FFFFFF"/>
        <w:rPr>
          <w:rFonts w:eastAsia="MS Mincho"/>
          <w:sz w:val="28"/>
          <w:szCs w:val="28"/>
          <w:lang w:eastAsia="ja-JP"/>
        </w:rPr>
      </w:pPr>
      <w:r w:rsidRPr="004E0742">
        <w:rPr>
          <w:rFonts w:eastAsia="MS Mincho"/>
          <w:sz w:val="28"/>
          <w:szCs w:val="28"/>
          <w:lang w:eastAsia="ja-JP"/>
        </w:rPr>
        <w:t xml:space="preserve">5) совершенствование </w:t>
      </w:r>
      <w:proofErr w:type="gramStart"/>
      <w:r w:rsidRPr="004E0742">
        <w:rPr>
          <w:rFonts w:eastAsia="MS Mincho"/>
          <w:sz w:val="28"/>
          <w:szCs w:val="28"/>
          <w:lang w:eastAsia="ja-JP"/>
        </w:rPr>
        <w:t>антимонопольного</w:t>
      </w:r>
      <w:proofErr w:type="gramEnd"/>
      <w:r w:rsidRPr="004E0742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Pr="004E0742">
        <w:rPr>
          <w:rFonts w:eastAsia="MS Mincho"/>
          <w:sz w:val="28"/>
          <w:szCs w:val="28"/>
          <w:lang w:eastAsia="ja-JP"/>
        </w:rPr>
        <w:t>комплаенса</w:t>
      </w:r>
      <w:proofErr w:type="spellEnd"/>
      <w:r w:rsidRPr="004E0742">
        <w:rPr>
          <w:rFonts w:eastAsia="MS Mincho"/>
          <w:sz w:val="28"/>
          <w:szCs w:val="28"/>
          <w:lang w:eastAsia="ja-JP"/>
        </w:rPr>
        <w:t>.</w:t>
      </w:r>
    </w:p>
    <w:p w:rsidR="004E0742" w:rsidRPr="004E0742" w:rsidRDefault="004E0742" w:rsidP="004E0742">
      <w:pPr>
        <w:shd w:val="clear" w:color="auto" w:fill="FFFFFF"/>
        <w:jc w:val="center"/>
        <w:rPr>
          <w:rFonts w:eastAsia="MS Mincho"/>
          <w:sz w:val="28"/>
          <w:szCs w:val="28"/>
          <w:lang w:eastAsia="ja-JP"/>
        </w:rPr>
      </w:pPr>
      <w:r w:rsidRPr="004E0742">
        <w:rPr>
          <w:rFonts w:eastAsia="MS Mincho"/>
          <w:b/>
          <w:bCs/>
          <w:sz w:val="28"/>
          <w:szCs w:val="28"/>
          <w:lang w:eastAsia="ja-JP"/>
        </w:rPr>
        <w:t xml:space="preserve">III. Организация </w:t>
      </w:r>
      <w:proofErr w:type="gramStart"/>
      <w:r w:rsidRPr="004E0742">
        <w:rPr>
          <w:rFonts w:eastAsia="MS Mincho"/>
          <w:b/>
          <w:bCs/>
          <w:sz w:val="28"/>
          <w:szCs w:val="28"/>
          <w:lang w:eastAsia="ja-JP"/>
        </w:rPr>
        <w:t>антимонопольного</w:t>
      </w:r>
      <w:proofErr w:type="gramEnd"/>
      <w:r w:rsidRPr="004E0742">
        <w:rPr>
          <w:rFonts w:eastAsia="MS Mincho"/>
          <w:b/>
          <w:bCs/>
          <w:sz w:val="28"/>
          <w:szCs w:val="28"/>
          <w:lang w:eastAsia="ja-JP"/>
        </w:rPr>
        <w:t xml:space="preserve"> </w:t>
      </w:r>
      <w:proofErr w:type="spellStart"/>
      <w:r w:rsidRPr="004E0742">
        <w:rPr>
          <w:rFonts w:eastAsia="MS Mincho"/>
          <w:b/>
          <w:bCs/>
          <w:sz w:val="28"/>
          <w:szCs w:val="28"/>
          <w:lang w:eastAsia="ja-JP"/>
        </w:rPr>
        <w:t>комплаенса</w:t>
      </w:r>
      <w:proofErr w:type="spellEnd"/>
    </w:p>
    <w:p w:rsidR="004E0742" w:rsidRPr="004E0742" w:rsidRDefault="004E0742" w:rsidP="004E0742">
      <w:pPr>
        <w:shd w:val="clear" w:color="auto" w:fill="FFFFFF"/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4E0742">
        <w:rPr>
          <w:rFonts w:eastAsia="MS Mincho"/>
          <w:sz w:val="28"/>
          <w:szCs w:val="28"/>
          <w:lang w:eastAsia="ja-JP"/>
        </w:rPr>
        <w:t xml:space="preserve">3.1. Общий </w:t>
      </w:r>
      <w:proofErr w:type="gramStart"/>
      <w:r w:rsidRPr="004E0742">
        <w:rPr>
          <w:rFonts w:eastAsia="MS Mincho"/>
          <w:sz w:val="28"/>
          <w:szCs w:val="28"/>
          <w:lang w:eastAsia="ja-JP"/>
        </w:rPr>
        <w:t>контроль за</w:t>
      </w:r>
      <w:proofErr w:type="gramEnd"/>
      <w:r w:rsidRPr="004E0742">
        <w:rPr>
          <w:rFonts w:eastAsia="MS Mincho"/>
          <w:sz w:val="28"/>
          <w:szCs w:val="28"/>
          <w:lang w:eastAsia="ja-JP"/>
        </w:rPr>
        <w:t xml:space="preserve"> организацией и функционированием в </w:t>
      </w:r>
      <w:r w:rsidRPr="004E0742">
        <w:rPr>
          <w:sz w:val="28"/>
          <w:szCs w:val="28"/>
        </w:rPr>
        <w:t>Учреждении</w:t>
      </w:r>
      <w:r w:rsidRPr="004E0742">
        <w:rPr>
          <w:rFonts w:eastAsia="MS Mincho"/>
          <w:sz w:val="28"/>
          <w:szCs w:val="28"/>
          <w:lang w:eastAsia="ja-JP"/>
        </w:rPr>
        <w:t xml:space="preserve"> антимонопольного </w:t>
      </w:r>
      <w:proofErr w:type="spellStart"/>
      <w:r w:rsidRPr="004E0742">
        <w:rPr>
          <w:rFonts w:eastAsia="MS Mincho"/>
          <w:sz w:val="28"/>
          <w:szCs w:val="28"/>
          <w:lang w:eastAsia="ja-JP"/>
        </w:rPr>
        <w:t>комплаенса</w:t>
      </w:r>
      <w:proofErr w:type="spellEnd"/>
      <w:r w:rsidRPr="004E0742">
        <w:rPr>
          <w:rFonts w:eastAsia="MS Mincho"/>
          <w:sz w:val="28"/>
          <w:szCs w:val="28"/>
          <w:lang w:eastAsia="ja-JP"/>
        </w:rPr>
        <w:t xml:space="preserve"> </w:t>
      </w:r>
      <w:r w:rsidR="000D7CDE">
        <w:rPr>
          <w:rFonts w:eastAsia="MS Mincho"/>
          <w:sz w:val="28"/>
          <w:szCs w:val="28"/>
          <w:lang w:eastAsia="ja-JP"/>
        </w:rPr>
        <w:t>осуществляется директором</w:t>
      </w:r>
      <w:r w:rsidRPr="004E0742">
        <w:rPr>
          <w:rFonts w:eastAsia="MS Mincho"/>
          <w:sz w:val="28"/>
          <w:szCs w:val="28"/>
          <w:lang w:eastAsia="ja-JP"/>
        </w:rPr>
        <w:t xml:space="preserve"> </w:t>
      </w:r>
      <w:r w:rsidRPr="004E0742">
        <w:rPr>
          <w:sz w:val="28"/>
          <w:szCs w:val="28"/>
        </w:rPr>
        <w:t>Учреждения</w:t>
      </w:r>
      <w:r w:rsidRPr="004E0742">
        <w:rPr>
          <w:rFonts w:eastAsia="MS Mincho"/>
          <w:sz w:val="28"/>
          <w:szCs w:val="28"/>
          <w:lang w:eastAsia="ja-JP"/>
        </w:rPr>
        <w:t>, который:</w:t>
      </w:r>
    </w:p>
    <w:p w:rsidR="004E0742" w:rsidRPr="004E0742" w:rsidRDefault="004E0742" w:rsidP="004E0742">
      <w:pPr>
        <w:shd w:val="clear" w:color="auto" w:fill="FFFFFF"/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4E0742">
        <w:rPr>
          <w:rFonts w:eastAsia="MS Mincho"/>
          <w:sz w:val="28"/>
          <w:szCs w:val="28"/>
          <w:lang w:eastAsia="ja-JP"/>
        </w:rPr>
        <w:t xml:space="preserve">- вводит в действие правовой акт об </w:t>
      </w:r>
      <w:proofErr w:type="gramStart"/>
      <w:r w:rsidRPr="004E0742">
        <w:rPr>
          <w:rFonts w:eastAsia="MS Mincho"/>
          <w:sz w:val="28"/>
          <w:szCs w:val="28"/>
          <w:lang w:eastAsia="ja-JP"/>
        </w:rPr>
        <w:t>антимонопольном</w:t>
      </w:r>
      <w:proofErr w:type="gramEnd"/>
      <w:r w:rsidRPr="004E0742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Pr="004E0742">
        <w:rPr>
          <w:rFonts w:eastAsia="MS Mincho"/>
          <w:sz w:val="28"/>
          <w:szCs w:val="28"/>
          <w:lang w:eastAsia="ja-JP"/>
        </w:rPr>
        <w:t>комплаенсе</w:t>
      </w:r>
      <w:proofErr w:type="spellEnd"/>
      <w:r w:rsidRPr="004E0742">
        <w:rPr>
          <w:rFonts w:eastAsia="MS Mincho"/>
          <w:sz w:val="28"/>
          <w:szCs w:val="28"/>
          <w:lang w:eastAsia="ja-JP"/>
        </w:rPr>
        <w:t xml:space="preserve"> (настоящее Положение), вносит в него изменения и дополнения; а также принимает иные внутренние документы, регламентирующие функционирование антимонопольного </w:t>
      </w:r>
      <w:proofErr w:type="spellStart"/>
      <w:r w:rsidRPr="004E0742">
        <w:rPr>
          <w:rFonts w:eastAsia="MS Mincho"/>
          <w:sz w:val="28"/>
          <w:szCs w:val="28"/>
          <w:lang w:eastAsia="ja-JP"/>
        </w:rPr>
        <w:t>комплаенса</w:t>
      </w:r>
      <w:proofErr w:type="spellEnd"/>
      <w:r w:rsidRPr="004E0742">
        <w:rPr>
          <w:rFonts w:eastAsia="MS Mincho"/>
          <w:sz w:val="28"/>
          <w:szCs w:val="28"/>
          <w:lang w:eastAsia="ja-JP"/>
        </w:rPr>
        <w:t>;</w:t>
      </w:r>
    </w:p>
    <w:p w:rsidR="004E0742" w:rsidRPr="004E0742" w:rsidRDefault="004E0742" w:rsidP="004E0742">
      <w:pPr>
        <w:shd w:val="clear" w:color="auto" w:fill="FFFFFF"/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4E0742">
        <w:rPr>
          <w:rFonts w:eastAsia="MS Mincho"/>
          <w:sz w:val="28"/>
          <w:szCs w:val="28"/>
          <w:lang w:eastAsia="ja-JP"/>
        </w:rPr>
        <w:t xml:space="preserve">- применяет предусмотренные законодательством Российской Федерации меры ответственности за несоблюдение работниками </w:t>
      </w:r>
      <w:r w:rsidRPr="004E0742">
        <w:rPr>
          <w:sz w:val="28"/>
          <w:szCs w:val="28"/>
        </w:rPr>
        <w:t>Учреждения</w:t>
      </w:r>
      <w:r w:rsidRPr="004E0742">
        <w:rPr>
          <w:rFonts w:eastAsia="MS Mincho"/>
          <w:sz w:val="28"/>
          <w:szCs w:val="28"/>
          <w:lang w:eastAsia="ja-JP"/>
        </w:rPr>
        <w:t xml:space="preserve"> правового акта об </w:t>
      </w:r>
      <w:proofErr w:type="gramStart"/>
      <w:r w:rsidRPr="004E0742">
        <w:rPr>
          <w:rFonts w:eastAsia="MS Mincho"/>
          <w:sz w:val="28"/>
          <w:szCs w:val="28"/>
          <w:lang w:eastAsia="ja-JP"/>
        </w:rPr>
        <w:t>антимонопольном</w:t>
      </w:r>
      <w:proofErr w:type="gramEnd"/>
      <w:r w:rsidRPr="004E0742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Pr="004E0742">
        <w:rPr>
          <w:rFonts w:eastAsia="MS Mincho"/>
          <w:sz w:val="28"/>
          <w:szCs w:val="28"/>
          <w:lang w:eastAsia="ja-JP"/>
        </w:rPr>
        <w:t>комплаенсе</w:t>
      </w:r>
      <w:proofErr w:type="spellEnd"/>
      <w:r w:rsidRPr="004E0742">
        <w:rPr>
          <w:rFonts w:eastAsia="MS Mincho"/>
          <w:sz w:val="28"/>
          <w:szCs w:val="28"/>
          <w:lang w:eastAsia="ja-JP"/>
        </w:rPr>
        <w:t>;</w:t>
      </w:r>
    </w:p>
    <w:p w:rsidR="004E0742" w:rsidRPr="004E0742" w:rsidRDefault="004E0742" w:rsidP="004E0742">
      <w:pPr>
        <w:shd w:val="clear" w:color="auto" w:fill="FFFFFF"/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4E0742">
        <w:rPr>
          <w:rFonts w:eastAsia="MS Mincho"/>
          <w:sz w:val="28"/>
          <w:szCs w:val="28"/>
          <w:lang w:eastAsia="ja-JP"/>
        </w:rPr>
        <w:t xml:space="preserve">-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4E0742">
        <w:rPr>
          <w:rFonts w:eastAsia="MS Mincho"/>
          <w:sz w:val="28"/>
          <w:szCs w:val="28"/>
          <w:lang w:eastAsia="ja-JP"/>
        </w:rPr>
        <w:t>комплаенса</w:t>
      </w:r>
      <w:proofErr w:type="spellEnd"/>
      <w:r w:rsidRPr="004E0742">
        <w:rPr>
          <w:rFonts w:eastAsia="MS Mincho"/>
          <w:sz w:val="28"/>
          <w:szCs w:val="28"/>
          <w:lang w:eastAsia="ja-JP"/>
        </w:rPr>
        <w:t xml:space="preserve"> и принимает меры, направленные на устранение выявленных недостатков;</w:t>
      </w:r>
    </w:p>
    <w:p w:rsidR="004E0742" w:rsidRPr="004E0742" w:rsidRDefault="004E0742" w:rsidP="004E0742">
      <w:pPr>
        <w:shd w:val="clear" w:color="auto" w:fill="FFFFFF"/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4E0742">
        <w:rPr>
          <w:rFonts w:eastAsia="MS Mincho"/>
          <w:sz w:val="28"/>
          <w:szCs w:val="28"/>
          <w:lang w:eastAsia="ja-JP"/>
        </w:rPr>
        <w:t xml:space="preserve">- осуществляет контроль за устранением выявленных недостатков </w:t>
      </w:r>
      <w:proofErr w:type="gramStart"/>
      <w:r w:rsidRPr="004E0742">
        <w:rPr>
          <w:rFonts w:eastAsia="MS Mincho"/>
          <w:sz w:val="28"/>
          <w:szCs w:val="28"/>
          <w:lang w:eastAsia="ja-JP"/>
        </w:rPr>
        <w:t>антимонопольного</w:t>
      </w:r>
      <w:proofErr w:type="gramEnd"/>
      <w:r w:rsidRPr="004E0742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Pr="004E0742">
        <w:rPr>
          <w:rFonts w:eastAsia="MS Mincho"/>
          <w:sz w:val="28"/>
          <w:szCs w:val="28"/>
          <w:lang w:eastAsia="ja-JP"/>
        </w:rPr>
        <w:t>комплаенса</w:t>
      </w:r>
      <w:proofErr w:type="spellEnd"/>
      <w:r w:rsidRPr="004E0742">
        <w:rPr>
          <w:rFonts w:eastAsia="MS Mincho"/>
          <w:sz w:val="28"/>
          <w:szCs w:val="28"/>
          <w:lang w:eastAsia="ja-JP"/>
        </w:rPr>
        <w:t>.</w:t>
      </w:r>
    </w:p>
    <w:p w:rsidR="000D7CDE" w:rsidRDefault="000D7CDE" w:rsidP="004E0742">
      <w:pPr>
        <w:shd w:val="clear" w:color="auto" w:fill="FFFFFF"/>
        <w:ind w:firstLine="567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3.2. О</w:t>
      </w:r>
      <w:r w:rsidR="004E0742" w:rsidRPr="004E0742">
        <w:rPr>
          <w:rFonts w:eastAsia="MS Mincho"/>
          <w:sz w:val="28"/>
          <w:szCs w:val="28"/>
          <w:lang w:eastAsia="ja-JP"/>
        </w:rPr>
        <w:t>беспече</w:t>
      </w:r>
      <w:r>
        <w:rPr>
          <w:rFonts w:eastAsia="MS Mincho"/>
          <w:sz w:val="28"/>
          <w:szCs w:val="28"/>
          <w:lang w:eastAsia="ja-JP"/>
        </w:rPr>
        <w:t>ние</w:t>
      </w:r>
      <w:r w:rsidR="004E0742" w:rsidRPr="004E0742">
        <w:rPr>
          <w:rFonts w:eastAsia="MS Mincho"/>
          <w:sz w:val="28"/>
          <w:szCs w:val="28"/>
          <w:lang w:eastAsia="ja-JP"/>
        </w:rPr>
        <w:t xml:space="preserve"> функционирования антимонопольного </w:t>
      </w:r>
      <w:proofErr w:type="spellStart"/>
      <w:r w:rsidR="004E0742" w:rsidRPr="004E0742">
        <w:rPr>
          <w:rFonts w:eastAsia="MS Mincho"/>
          <w:sz w:val="28"/>
          <w:szCs w:val="28"/>
          <w:lang w:eastAsia="ja-JP"/>
        </w:rPr>
        <w:t>комплаенса</w:t>
      </w:r>
      <w:proofErr w:type="spellEnd"/>
      <w:r w:rsidR="004E0742" w:rsidRPr="004E0742">
        <w:rPr>
          <w:rFonts w:eastAsia="MS Mincho"/>
          <w:sz w:val="28"/>
          <w:szCs w:val="28"/>
          <w:lang w:eastAsia="ja-JP"/>
        </w:rPr>
        <w:t xml:space="preserve"> в </w:t>
      </w:r>
      <w:r w:rsidR="004E0742" w:rsidRPr="004E0742">
        <w:rPr>
          <w:sz w:val="28"/>
          <w:szCs w:val="28"/>
        </w:rPr>
        <w:t>Учреждении</w:t>
      </w:r>
      <w:r w:rsidR="004E0742" w:rsidRPr="004E0742">
        <w:rPr>
          <w:rFonts w:eastAsia="MS Mincho"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 xml:space="preserve">осуществляется комиссией по </w:t>
      </w:r>
      <w:proofErr w:type="gramStart"/>
      <w:r>
        <w:rPr>
          <w:rFonts w:eastAsia="MS Mincho"/>
          <w:sz w:val="28"/>
          <w:szCs w:val="28"/>
          <w:lang w:eastAsia="ja-JP"/>
        </w:rPr>
        <w:t>антимонопольному</w:t>
      </w:r>
      <w:proofErr w:type="gramEnd"/>
      <w:r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>
        <w:rPr>
          <w:rFonts w:eastAsia="MS Mincho"/>
          <w:sz w:val="28"/>
          <w:szCs w:val="28"/>
          <w:lang w:eastAsia="ja-JP"/>
        </w:rPr>
        <w:t>комплаенсу</w:t>
      </w:r>
      <w:proofErr w:type="spellEnd"/>
      <w:r>
        <w:rPr>
          <w:rFonts w:eastAsia="MS Mincho"/>
          <w:sz w:val="28"/>
          <w:szCs w:val="28"/>
          <w:lang w:eastAsia="ja-JP"/>
        </w:rPr>
        <w:t>.</w:t>
      </w:r>
    </w:p>
    <w:p w:rsidR="004E0742" w:rsidRPr="004E0742" w:rsidRDefault="00786FE7" w:rsidP="004E0742">
      <w:pPr>
        <w:shd w:val="clear" w:color="auto" w:fill="FFFFFF"/>
        <w:ind w:firstLine="567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3.3</w:t>
      </w:r>
      <w:proofErr w:type="gramStart"/>
      <w:r>
        <w:rPr>
          <w:rFonts w:eastAsia="MS Mincho"/>
          <w:sz w:val="28"/>
          <w:szCs w:val="28"/>
          <w:lang w:eastAsia="ja-JP"/>
        </w:rPr>
        <w:t xml:space="preserve"> К</w:t>
      </w:r>
      <w:proofErr w:type="gramEnd"/>
      <w:r>
        <w:rPr>
          <w:rFonts w:eastAsia="MS Mincho"/>
          <w:sz w:val="28"/>
          <w:szCs w:val="28"/>
          <w:lang w:eastAsia="ja-JP"/>
        </w:rPr>
        <w:t xml:space="preserve"> функциям комиссии по антимонопольному </w:t>
      </w:r>
      <w:proofErr w:type="spellStart"/>
      <w:r>
        <w:rPr>
          <w:rFonts w:eastAsia="MS Mincho"/>
          <w:sz w:val="28"/>
          <w:szCs w:val="28"/>
          <w:lang w:eastAsia="ja-JP"/>
        </w:rPr>
        <w:t>комплаенсу</w:t>
      </w:r>
      <w:proofErr w:type="spellEnd"/>
      <w:r>
        <w:rPr>
          <w:rFonts w:eastAsia="MS Mincho"/>
          <w:sz w:val="28"/>
          <w:szCs w:val="28"/>
          <w:lang w:eastAsia="ja-JP"/>
        </w:rPr>
        <w:t xml:space="preserve"> относится</w:t>
      </w:r>
      <w:r w:rsidR="004E0742" w:rsidRPr="004E0742">
        <w:rPr>
          <w:rFonts w:eastAsia="MS Mincho"/>
          <w:sz w:val="28"/>
          <w:szCs w:val="28"/>
          <w:lang w:eastAsia="ja-JP"/>
        </w:rPr>
        <w:t>:</w:t>
      </w:r>
    </w:p>
    <w:p w:rsidR="004E0742" w:rsidRPr="004E0742" w:rsidRDefault="004E0742" w:rsidP="004E0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742">
        <w:rPr>
          <w:rFonts w:ascii="Times New Roman" w:hAnsi="Times New Roman" w:cs="Times New Roman"/>
          <w:sz w:val="28"/>
          <w:szCs w:val="28"/>
        </w:rPr>
        <w:t>-</w:t>
      </w:r>
      <w:r w:rsidRPr="004E0742">
        <w:rPr>
          <w:rFonts w:ascii="Times New Roman" w:hAnsi="Times New Roman" w:cs="Times New Roman"/>
          <w:sz w:val="28"/>
          <w:szCs w:val="28"/>
        </w:rPr>
        <w:tab/>
        <w:t>орга</w:t>
      </w:r>
      <w:r w:rsidR="00786FE7">
        <w:rPr>
          <w:rFonts w:ascii="Times New Roman" w:hAnsi="Times New Roman" w:cs="Times New Roman"/>
          <w:sz w:val="28"/>
          <w:szCs w:val="28"/>
        </w:rPr>
        <w:t xml:space="preserve">низация разработки и </w:t>
      </w:r>
      <w:r w:rsidRPr="004E0742">
        <w:rPr>
          <w:rFonts w:ascii="Times New Roman" w:hAnsi="Times New Roman" w:cs="Times New Roman"/>
          <w:sz w:val="28"/>
          <w:szCs w:val="28"/>
        </w:rPr>
        <w:t xml:space="preserve">утверждение внутренних документов Учреждения, регламентирующих реализацию антимонопольного </w:t>
      </w:r>
      <w:proofErr w:type="spellStart"/>
      <w:r w:rsidRPr="004E074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E0742">
        <w:rPr>
          <w:rFonts w:ascii="Times New Roman" w:hAnsi="Times New Roman" w:cs="Times New Roman"/>
          <w:sz w:val="28"/>
          <w:szCs w:val="28"/>
        </w:rPr>
        <w:t xml:space="preserve">, и внесения изменений в документы об </w:t>
      </w:r>
      <w:proofErr w:type="gramStart"/>
      <w:r w:rsidRPr="004E0742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4E0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742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4E0742">
        <w:rPr>
          <w:rFonts w:ascii="Times New Roman" w:hAnsi="Times New Roman" w:cs="Times New Roman"/>
          <w:sz w:val="28"/>
          <w:szCs w:val="28"/>
        </w:rPr>
        <w:t>;</w:t>
      </w:r>
    </w:p>
    <w:p w:rsidR="004E0742" w:rsidRPr="004E0742" w:rsidRDefault="004E0742" w:rsidP="004E0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742">
        <w:rPr>
          <w:rFonts w:ascii="Times New Roman" w:hAnsi="Times New Roman" w:cs="Times New Roman"/>
          <w:sz w:val="28"/>
          <w:szCs w:val="28"/>
        </w:rPr>
        <w:t>-</w:t>
      </w:r>
      <w:r w:rsidRPr="004E0742">
        <w:rPr>
          <w:rFonts w:ascii="Times New Roman" w:hAnsi="Times New Roman" w:cs="Times New Roman"/>
          <w:sz w:val="28"/>
          <w:szCs w:val="28"/>
        </w:rPr>
        <w:tab/>
        <w:t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их возникновения;</w:t>
      </w:r>
    </w:p>
    <w:p w:rsidR="004E0742" w:rsidRPr="004E0742" w:rsidRDefault="004E0742" w:rsidP="004E0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742">
        <w:rPr>
          <w:rFonts w:ascii="Times New Roman" w:hAnsi="Times New Roman" w:cs="Times New Roman"/>
          <w:sz w:val="28"/>
          <w:szCs w:val="28"/>
        </w:rPr>
        <w:t>-</w:t>
      </w:r>
      <w:r w:rsidRPr="004E0742">
        <w:rPr>
          <w:rFonts w:ascii="Times New Roman" w:hAnsi="Times New Roman" w:cs="Times New Roman"/>
          <w:sz w:val="28"/>
          <w:szCs w:val="28"/>
        </w:rPr>
        <w:tab/>
        <w:t xml:space="preserve">консультирование работников Учреждения по вопросам, связанным с соблюдением антимонопольного законодательства и антимонопольным </w:t>
      </w:r>
      <w:proofErr w:type="spellStart"/>
      <w:r w:rsidRPr="004E0742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 w:rsidRPr="004E0742">
        <w:rPr>
          <w:rFonts w:ascii="Times New Roman" w:hAnsi="Times New Roman" w:cs="Times New Roman"/>
          <w:sz w:val="28"/>
          <w:szCs w:val="28"/>
        </w:rPr>
        <w:t>;</w:t>
      </w:r>
    </w:p>
    <w:p w:rsidR="004E0742" w:rsidRPr="004E0742" w:rsidRDefault="004E0742" w:rsidP="004E0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742">
        <w:rPr>
          <w:rFonts w:ascii="Times New Roman" w:hAnsi="Times New Roman" w:cs="Times New Roman"/>
          <w:sz w:val="28"/>
          <w:szCs w:val="28"/>
        </w:rPr>
        <w:t>-</w:t>
      </w:r>
      <w:r w:rsidRPr="004E0742">
        <w:rPr>
          <w:rFonts w:ascii="Times New Roman" w:hAnsi="Times New Roman" w:cs="Times New Roman"/>
          <w:sz w:val="28"/>
          <w:szCs w:val="28"/>
        </w:rPr>
        <w:tab/>
        <w:t xml:space="preserve">организация систематического обучения работников Учреждения требованиям антимонопольного законодательства и антимонопольного </w:t>
      </w:r>
      <w:proofErr w:type="spellStart"/>
      <w:r w:rsidRPr="004E074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E0742">
        <w:rPr>
          <w:rFonts w:ascii="Times New Roman" w:hAnsi="Times New Roman" w:cs="Times New Roman"/>
          <w:sz w:val="28"/>
          <w:szCs w:val="28"/>
        </w:rPr>
        <w:t>;</w:t>
      </w:r>
    </w:p>
    <w:p w:rsidR="004E0742" w:rsidRPr="004E0742" w:rsidRDefault="004E0742" w:rsidP="004E0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742">
        <w:rPr>
          <w:rFonts w:ascii="Times New Roman" w:hAnsi="Times New Roman" w:cs="Times New Roman"/>
          <w:sz w:val="28"/>
          <w:szCs w:val="28"/>
        </w:rPr>
        <w:t>-</w:t>
      </w:r>
      <w:r w:rsidRPr="004E0742">
        <w:rPr>
          <w:rFonts w:ascii="Times New Roman" w:hAnsi="Times New Roman" w:cs="Times New Roman"/>
          <w:sz w:val="28"/>
          <w:szCs w:val="28"/>
        </w:rPr>
        <w:tab/>
        <w:t>выявление конфликта интересов в деятельности работн</w:t>
      </w:r>
      <w:r w:rsidR="00786FE7">
        <w:rPr>
          <w:rFonts w:ascii="Times New Roman" w:hAnsi="Times New Roman" w:cs="Times New Roman"/>
          <w:sz w:val="28"/>
          <w:szCs w:val="28"/>
        </w:rPr>
        <w:t>иков</w:t>
      </w:r>
      <w:r w:rsidRPr="004E0742">
        <w:rPr>
          <w:rFonts w:ascii="Times New Roman" w:hAnsi="Times New Roman" w:cs="Times New Roman"/>
          <w:sz w:val="28"/>
          <w:szCs w:val="28"/>
        </w:rPr>
        <w:t xml:space="preserve"> Учреждения, разработка предложений по их исключению;</w:t>
      </w:r>
    </w:p>
    <w:p w:rsidR="004E0742" w:rsidRPr="004E0742" w:rsidRDefault="004E0742" w:rsidP="004E0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742">
        <w:rPr>
          <w:rFonts w:ascii="Times New Roman" w:hAnsi="Times New Roman" w:cs="Times New Roman"/>
          <w:sz w:val="28"/>
          <w:szCs w:val="28"/>
        </w:rPr>
        <w:t>-</w:t>
      </w:r>
      <w:r w:rsidRPr="004E0742">
        <w:rPr>
          <w:rFonts w:ascii="Times New Roman" w:hAnsi="Times New Roman" w:cs="Times New Roman"/>
          <w:sz w:val="28"/>
          <w:szCs w:val="28"/>
        </w:rPr>
        <w:tab/>
        <w:t xml:space="preserve">ознакомление работников Учреждения с настоящим Положением и внутренними документами об организации антимонопольного </w:t>
      </w:r>
      <w:proofErr w:type="spellStart"/>
      <w:r w:rsidRPr="004E074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E074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6FE7" w:rsidRPr="004E0742" w:rsidRDefault="00786FE7" w:rsidP="00786FE7">
      <w:pPr>
        <w:ind w:firstLine="567"/>
        <w:jc w:val="both"/>
        <w:rPr>
          <w:rFonts w:eastAsia="MS Mincho"/>
          <w:sz w:val="28"/>
          <w:szCs w:val="28"/>
          <w:lang w:eastAsia="ja-JP"/>
        </w:rPr>
      </w:pPr>
      <w:r w:rsidRPr="004E0742">
        <w:rPr>
          <w:rFonts w:eastAsia="MS Mincho"/>
          <w:sz w:val="28"/>
          <w:szCs w:val="28"/>
          <w:lang w:eastAsia="ja-JP"/>
        </w:rPr>
        <w:t xml:space="preserve">- иные функции, связанные с функционированием </w:t>
      </w:r>
      <w:proofErr w:type="gramStart"/>
      <w:r w:rsidRPr="004E0742">
        <w:rPr>
          <w:rFonts w:eastAsia="MS Mincho"/>
          <w:sz w:val="28"/>
          <w:szCs w:val="28"/>
          <w:lang w:eastAsia="ja-JP"/>
        </w:rPr>
        <w:t>антимонопольного</w:t>
      </w:r>
      <w:proofErr w:type="gramEnd"/>
      <w:r w:rsidRPr="004E0742"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Pr="004E0742">
        <w:rPr>
          <w:rFonts w:eastAsia="MS Mincho"/>
          <w:sz w:val="28"/>
          <w:szCs w:val="28"/>
          <w:lang w:eastAsia="ja-JP"/>
        </w:rPr>
        <w:t>комплаенса</w:t>
      </w:r>
      <w:proofErr w:type="spellEnd"/>
      <w:r w:rsidRPr="004E0742">
        <w:rPr>
          <w:rFonts w:eastAsia="MS Mincho"/>
          <w:sz w:val="28"/>
          <w:szCs w:val="28"/>
          <w:lang w:eastAsia="ja-JP"/>
        </w:rPr>
        <w:t>.</w:t>
      </w:r>
    </w:p>
    <w:p w:rsidR="00786FE7" w:rsidRPr="004E0742" w:rsidRDefault="00786FE7" w:rsidP="004E0742">
      <w:pPr>
        <w:shd w:val="clear" w:color="auto" w:fill="FFFFFF"/>
        <w:jc w:val="both"/>
        <w:rPr>
          <w:sz w:val="28"/>
          <w:szCs w:val="28"/>
        </w:rPr>
      </w:pPr>
    </w:p>
    <w:p w:rsidR="004E0742" w:rsidRPr="004E0742" w:rsidRDefault="004E0742" w:rsidP="004E0742">
      <w:pPr>
        <w:pStyle w:val="ConsPlusTitle"/>
        <w:jc w:val="center"/>
        <w:outlineLvl w:val="1"/>
        <w:rPr>
          <w:sz w:val="28"/>
          <w:szCs w:val="28"/>
        </w:rPr>
      </w:pPr>
      <w:r w:rsidRPr="004E0742">
        <w:rPr>
          <w:sz w:val="28"/>
          <w:szCs w:val="28"/>
        </w:rPr>
        <w:t>3.</w:t>
      </w:r>
      <w:r w:rsidRPr="004E0742">
        <w:rPr>
          <w:sz w:val="28"/>
          <w:szCs w:val="28"/>
        </w:rPr>
        <w:tab/>
        <w:t>Выявление и оценка рисков нарушения</w:t>
      </w:r>
    </w:p>
    <w:p w:rsidR="004E0742" w:rsidRPr="004E0742" w:rsidRDefault="004E0742" w:rsidP="004E0742">
      <w:pPr>
        <w:pStyle w:val="ConsPlusTitle"/>
        <w:jc w:val="center"/>
        <w:rPr>
          <w:sz w:val="28"/>
          <w:szCs w:val="28"/>
        </w:rPr>
      </w:pPr>
      <w:r w:rsidRPr="004E0742">
        <w:rPr>
          <w:sz w:val="28"/>
          <w:szCs w:val="28"/>
        </w:rPr>
        <w:t>Учреждением антимонопольного законодательства</w:t>
      </w:r>
    </w:p>
    <w:p w:rsidR="004E0742" w:rsidRPr="004E0742" w:rsidRDefault="004E0742" w:rsidP="004E0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742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Pr="004E0742">
        <w:rPr>
          <w:rFonts w:ascii="Times New Roman" w:hAnsi="Times New Roman" w:cs="Times New Roman"/>
          <w:sz w:val="28"/>
          <w:szCs w:val="28"/>
        </w:rPr>
        <w:tab/>
        <w:t xml:space="preserve">В целях выявления рисков нарушения антимонопольного законодательства </w:t>
      </w:r>
      <w:r w:rsidR="00786FE7">
        <w:rPr>
          <w:rFonts w:ascii="Times New Roman" w:hAnsi="Times New Roman" w:cs="Times New Roman"/>
          <w:sz w:val="28"/>
          <w:szCs w:val="28"/>
        </w:rPr>
        <w:t>Учреждением</w:t>
      </w:r>
      <w:r w:rsidRPr="004E0742">
        <w:rPr>
          <w:rFonts w:ascii="Times New Roman" w:hAnsi="Times New Roman" w:cs="Times New Roman"/>
          <w:sz w:val="28"/>
          <w:szCs w:val="28"/>
        </w:rPr>
        <w:t xml:space="preserve"> на регулярной основе проводятся следующие мероприятия:</w:t>
      </w:r>
    </w:p>
    <w:p w:rsidR="004E0742" w:rsidRPr="004E0742" w:rsidRDefault="004E0742" w:rsidP="004E0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742">
        <w:rPr>
          <w:rFonts w:ascii="Times New Roman" w:hAnsi="Times New Roman" w:cs="Times New Roman"/>
          <w:sz w:val="28"/>
          <w:szCs w:val="28"/>
        </w:rPr>
        <w:t>-</w:t>
      </w:r>
      <w:r w:rsidRPr="004E0742">
        <w:rPr>
          <w:rFonts w:ascii="Times New Roman" w:hAnsi="Times New Roman" w:cs="Times New Roman"/>
          <w:sz w:val="28"/>
          <w:szCs w:val="28"/>
        </w:rPr>
        <w:tab/>
        <w:t>анализ выявленных нарушений антимонопольного законодательства                                в деятельности Учреждения за предыдущие 3 года (наличие предостережений, предупреждений, штрафов, жалоб, возбужденных дел);</w:t>
      </w:r>
      <w:proofErr w:type="gramEnd"/>
    </w:p>
    <w:p w:rsidR="004E0742" w:rsidRPr="004E0742" w:rsidRDefault="004E0742" w:rsidP="004E0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742">
        <w:rPr>
          <w:rFonts w:ascii="Times New Roman" w:hAnsi="Times New Roman" w:cs="Times New Roman"/>
          <w:sz w:val="28"/>
          <w:szCs w:val="28"/>
        </w:rPr>
        <w:t>-</w:t>
      </w:r>
      <w:r w:rsidRPr="004E0742">
        <w:rPr>
          <w:rFonts w:ascii="Times New Roman" w:hAnsi="Times New Roman" w:cs="Times New Roman"/>
          <w:sz w:val="28"/>
          <w:szCs w:val="28"/>
        </w:rPr>
        <w:tab/>
        <w:t>мониторинг и анализ практики применения Учреждением антимонопольного законодательства;</w:t>
      </w:r>
    </w:p>
    <w:p w:rsidR="004E0742" w:rsidRPr="004E0742" w:rsidRDefault="004E0742" w:rsidP="004E0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742">
        <w:rPr>
          <w:rFonts w:ascii="Times New Roman" w:hAnsi="Times New Roman" w:cs="Times New Roman"/>
          <w:sz w:val="28"/>
          <w:szCs w:val="28"/>
        </w:rPr>
        <w:t>-</w:t>
      </w:r>
      <w:r w:rsidRPr="004E0742">
        <w:rPr>
          <w:rFonts w:ascii="Times New Roman" w:hAnsi="Times New Roman" w:cs="Times New Roman"/>
          <w:sz w:val="28"/>
          <w:szCs w:val="28"/>
        </w:rPr>
        <w:tab/>
        <w:t xml:space="preserve">анализ внутренних документов, регламентирующих реализацию </w:t>
      </w:r>
      <w:proofErr w:type="gramStart"/>
      <w:r w:rsidRPr="004E0742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4E0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74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E0742">
        <w:rPr>
          <w:rFonts w:ascii="Times New Roman" w:hAnsi="Times New Roman" w:cs="Times New Roman"/>
          <w:sz w:val="28"/>
          <w:szCs w:val="28"/>
        </w:rPr>
        <w:t>;</w:t>
      </w:r>
    </w:p>
    <w:p w:rsidR="004E0742" w:rsidRPr="004E0742" w:rsidRDefault="004E0742" w:rsidP="004E0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742">
        <w:rPr>
          <w:rFonts w:ascii="Times New Roman" w:hAnsi="Times New Roman" w:cs="Times New Roman"/>
          <w:sz w:val="28"/>
          <w:szCs w:val="28"/>
        </w:rPr>
        <w:t>-</w:t>
      </w:r>
      <w:r w:rsidRPr="004E0742">
        <w:rPr>
          <w:rFonts w:ascii="Times New Roman" w:hAnsi="Times New Roman" w:cs="Times New Roman"/>
          <w:sz w:val="28"/>
          <w:szCs w:val="28"/>
        </w:rPr>
        <w:tab/>
        <w:t xml:space="preserve">анализ проектов внутренних документов, регламентирующих реализацию </w:t>
      </w:r>
      <w:proofErr w:type="gramStart"/>
      <w:r w:rsidRPr="004E0742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4E0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74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E0742">
        <w:rPr>
          <w:rFonts w:ascii="Times New Roman" w:hAnsi="Times New Roman" w:cs="Times New Roman"/>
          <w:sz w:val="28"/>
          <w:szCs w:val="28"/>
        </w:rPr>
        <w:t>;</w:t>
      </w:r>
    </w:p>
    <w:p w:rsidR="004E0742" w:rsidRPr="004E0742" w:rsidRDefault="004E0742" w:rsidP="004E0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742">
        <w:rPr>
          <w:rFonts w:ascii="Times New Roman" w:hAnsi="Times New Roman" w:cs="Times New Roman"/>
          <w:sz w:val="28"/>
          <w:szCs w:val="28"/>
        </w:rPr>
        <w:t>-</w:t>
      </w:r>
      <w:r w:rsidRPr="004E0742">
        <w:rPr>
          <w:rFonts w:ascii="Times New Roman" w:hAnsi="Times New Roman" w:cs="Times New Roman"/>
          <w:sz w:val="28"/>
          <w:szCs w:val="28"/>
        </w:rPr>
        <w:tab/>
        <w:t>систематическая оценка эффективности разработанных и реализуемых мероприятий по снижению рисков нарушения антимонопольного законодательства.</w:t>
      </w:r>
    </w:p>
    <w:p w:rsidR="004E0742" w:rsidRPr="004E0742" w:rsidRDefault="004E0742" w:rsidP="004E0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742">
        <w:rPr>
          <w:rFonts w:ascii="Times New Roman" w:hAnsi="Times New Roman" w:cs="Times New Roman"/>
          <w:sz w:val="28"/>
          <w:szCs w:val="28"/>
        </w:rPr>
        <w:t>3.4.</w:t>
      </w:r>
      <w:r w:rsidRPr="004E0742">
        <w:rPr>
          <w:rFonts w:ascii="Times New Roman" w:hAnsi="Times New Roman" w:cs="Times New Roman"/>
          <w:sz w:val="28"/>
          <w:szCs w:val="28"/>
        </w:rPr>
        <w:tab/>
        <w:t xml:space="preserve">При выявлении рисков нарушения антимонопольного законодательства проводится их оценка по уровням согласно приложению № 1 к настоящему Положению. </w:t>
      </w:r>
    </w:p>
    <w:p w:rsidR="004E0742" w:rsidRPr="004E0742" w:rsidRDefault="004E0742" w:rsidP="004E0742">
      <w:pPr>
        <w:pStyle w:val="ConsPlusTitle"/>
        <w:jc w:val="center"/>
        <w:outlineLvl w:val="1"/>
        <w:rPr>
          <w:sz w:val="28"/>
          <w:szCs w:val="28"/>
        </w:rPr>
      </w:pPr>
      <w:r w:rsidRPr="004E0742">
        <w:rPr>
          <w:sz w:val="28"/>
          <w:szCs w:val="28"/>
        </w:rPr>
        <w:t>4.</w:t>
      </w:r>
      <w:r w:rsidRPr="004E0742">
        <w:rPr>
          <w:sz w:val="28"/>
          <w:szCs w:val="28"/>
        </w:rPr>
        <w:tab/>
        <w:t>Мероприятия по снижению рисков</w:t>
      </w:r>
    </w:p>
    <w:p w:rsidR="004E0742" w:rsidRPr="004E0742" w:rsidRDefault="004E0742" w:rsidP="004E0742">
      <w:pPr>
        <w:pStyle w:val="ConsPlusTitle"/>
        <w:jc w:val="center"/>
        <w:rPr>
          <w:sz w:val="28"/>
          <w:szCs w:val="28"/>
        </w:rPr>
      </w:pPr>
      <w:r w:rsidRPr="004E0742">
        <w:rPr>
          <w:sz w:val="28"/>
          <w:szCs w:val="28"/>
        </w:rPr>
        <w:t>нарушения антимонопольного законодательства</w:t>
      </w:r>
    </w:p>
    <w:p w:rsidR="004E0742" w:rsidRPr="004E0742" w:rsidRDefault="004E0742" w:rsidP="004E0742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742">
        <w:rPr>
          <w:rFonts w:ascii="Times New Roman" w:hAnsi="Times New Roman" w:cs="Times New Roman"/>
          <w:sz w:val="28"/>
          <w:szCs w:val="28"/>
        </w:rPr>
        <w:t>4.1.</w:t>
      </w:r>
      <w:r w:rsidRPr="004E0742">
        <w:rPr>
          <w:rFonts w:ascii="Times New Roman" w:hAnsi="Times New Roman" w:cs="Times New Roman"/>
          <w:sz w:val="28"/>
          <w:szCs w:val="28"/>
        </w:rPr>
        <w:tab/>
        <w:t>В целях снижения рисков нарушения антимонопольного законодательства</w:t>
      </w:r>
      <w:r w:rsidR="008E1456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 w:rsidRPr="004E0742">
        <w:rPr>
          <w:rFonts w:ascii="Times New Roman" w:hAnsi="Times New Roman" w:cs="Times New Roman"/>
          <w:sz w:val="28"/>
          <w:szCs w:val="28"/>
        </w:rPr>
        <w:t xml:space="preserve"> разрабатывается план мероприятий               по снижению рисков нарушения антимонопольного законодательства (далее – план мероприятий) согласно приложению № 2 к настоящему Положению.</w:t>
      </w:r>
    </w:p>
    <w:p w:rsidR="004E0742" w:rsidRPr="004E0742" w:rsidRDefault="004E0742" w:rsidP="004E0742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742">
        <w:rPr>
          <w:rFonts w:ascii="Times New Roman" w:hAnsi="Times New Roman" w:cs="Times New Roman"/>
          <w:sz w:val="28"/>
          <w:szCs w:val="28"/>
        </w:rPr>
        <w:t>4.2.</w:t>
      </w:r>
      <w:r w:rsidRPr="004E0742">
        <w:rPr>
          <w:rFonts w:ascii="Times New Roman" w:hAnsi="Times New Roman" w:cs="Times New Roman"/>
          <w:sz w:val="28"/>
          <w:szCs w:val="28"/>
        </w:rPr>
        <w:tab/>
        <w:t>План мероприятий по снижению рисков нарушения антимонопольного законодательства разрабатывается ежегодно.</w:t>
      </w:r>
    </w:p>
    <w:p w:rsidR="004E0742" w:rsidRPr="004E0742" w:rsidRDefault="004E0742" w:rsidP="004E0742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0742">
        <w:rPr>
          <w:rFonts w:ascii="Times New Roman" w:hAnsi="Times New Roman" w:cs="Times New Roman"/>
          <w:sz w:val="28"/>
          <w:szCs w:val="28"/>
        </w:rPr>
        <w:t>4.3.</w:t>
      </w:r>
      <w:r w:rsidRPr="004E0742">
        <w:rPr>
          <w:rFonts w:ascii="Times New Roman" w:hAnsi="Times New Roman" w:cs="Times New Roman"/>
          <w:sz w:val="28"/>
          <w:szCs w:val="28"/>
        </w:rPr>
        <w:tab/>
        <w:t>План мероприятий по снижению рисков нарушения антимонопольного законодатель</w:t>
      </w:r>
      <w:r w:rsidR="008E1456">
        <w:rPr>
          <w:rFonts w:ascii="Times New Roman" w:hAnsi="Times New Roman" w:cs="Times New Roman"/>
          <w:sz w:val="28"/>
          <w:szCs w:val="28"/>
        </w:rPr>
        <w:t>ства утверждается директором</w:t>
      </w:r>
      <w:r w:rsidRPr="004E0742">
        <w:rPr>
          <w:rFonts w:ascii="Times New Roman" w:hAnsi="Times New Roman" w:cs="Times New Roman"/>
          <w:sz w:val="28"/>
          <w:szCs w:val="28"/>
        </w:rPr>
        <w:t xml:space="preserve"> Учреждения или уполномоченным им лицом и размещается на официальном сайте Учреждения в информационно-телекоммуникационной сети «Интернет».</w:t>
      </w:r>
    </w:p>
    <w:p w:rsidR="004E0742" w:rsidRDefault="004E0742" w:rsidP="004E0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456" w:rsidRDefault="008E1456" w:rsidP="004E0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456" w:rsidRDefault="008E1456" w:rsidP="004E0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456" w:rsidRDefault="008E1456" w:rsidP="004E0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456" w:rsidRDefault="008E1456" w:rsidP="004E0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456" w:rsidRDefault="008E1456" w:rsidP="004E0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456" w:rsidRDefault="008E1456" w:rsidP="004E0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456" w:rsidRDefault="008E1456" w:rsidP="004E0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456" w:rsidRDefault="008E1456" w:rsidP="004E0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456" w:rsidRDefault="008E1456" w:rsidP="004E0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456" w:rsidRDefault="008E1456" w:rsidP="004E0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456" w:rsidRDefault="008E1456" w:rsidP="004E0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456" w:rsidRDefault="008E1456" w:rsidP="004E0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456" w:rsidRPr="004E0742" w:rsidRDefault="008E1456" w:rsidP="004E0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742" w:rsidRPr="004E0742" w:rsidRDefault="004E0742" w:rsidP="004E0742">
      <w:pPr>
        <w:jc w:val="center"/>
        <w:rPr>
          <w:bCs/>
          <w:sz w:val="28"/>
          <w:szCs w:val="28"/>
        </w:rPr>
      </w:pPr>
    </w:p>
    <w:p w:rsidR="004E0742" w:rsidRPr="004E0742" w:rsidRDefault="004E0742" w:rsidP="004E074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E074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E0742" w:rsidRPr="004E0742" w:rsidRDefault="004E0742" w:rsidP="004E074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E0742">
        <w:rPr>
          <w:rFonts w:ascii="Times New Roman" w:hAnsi="Times New Roman" w:cs="Times New Roman"/>
          <w:sz w:val="28"/>
          <w:szCs w:val="28"/>
        </w:rPr>
        <w:t xml:space="preserve">к Положению об организации системы </w:t>
      </w:r>
      <w:proofErr w:type="gramStart"/>
      <w:r w:rsidRPr="004E0742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  <w:r w:rsidRPr="004E0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742" w:rsidRPr="004E0742" w:rsidRDefault="004E0742" w:rsidP="004E074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E0742">
        <w:rPr>
          <w:rFonts w:ascii="Times New Roman" w:hAnsi="Times New Roman" w:cs="Times New Roman"/>
          <w:sz w:val="28"/>
          <w:szCs w:val="28"/>
        </w:rPr>
        <w:t xml:space="preserve">обеспечения соответствия требованиям антимонопольного </w:t>
      </w:r>
    </w:p>
    <w:p w:rsidR="004E0742" w:rsidRPr="004E0742" w:rsidRDefault="004E0742" w:rsidP="004E074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E0742">
        <w:rPr>
          <w:rFonts w:ascii="Times New Roman" w:hAnsi="Times New Roman" w:cs="Times New Roman"/>
          <w:sz w:val="28"/>
          <w:szCs w:val="28"/>
        </w:rPr>
        <w:t>законодательства (</w:t>
      </w:r>
      <w:proofErr w:type="gramStart"/>
      <w:r w:rsidRPr="004E0742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4E0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742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4E074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E0742" w:rsidRPr="004E0742" w:rsidRDefault="004E0742" w:rsidP="004E074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E0742">
        <w:rPr>
          <w:rFonts w:ascii="Times New Roman" w:hAnsi="Times New Roman" w:cs="Times New Roman"/>
          <w:sz w:val="28"/>
          <w:szCs w:val="28"/>
        </w:rPr>
        <w:t xml:space="preserve">в </w:t>
      </w:r>
      <w:r w:rsidR="008E1456">
        <w:rPr>
          <w:rFonts w:ascii="Times New Roman" w:hAnsi="Times New Roman" w:cs="Times New Roman"/>
          <w:sz w:val="28"/>
          <w:szCs w:val="28"/>
        </w:rPr>
        <w:t>ГБПОУ АО «</w:t>
      </w:r>
      <w:proofErr w:type="spellStart"/>
      <w:r w:rsidR="008E1456"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r w:rsidR="008E1456">
        <w:rPr>
          <w:rFonts w:ascii="Times New Roman" w:hAnsi="Times New Roman" w:cs="Times New Roman"/>
          <w:sz w:val="28"/>
          <w:szCs w:val="28"/>
        </w:rPr>
        <w:t xml:space="preserve"> сельскохозяйственный колледж»</w:t>
      </w:r>
    </w:p>
    <w:p w:rsidR="004E0742" w:rsidRPr="004E0742" w:rsidRDefault="004E0742" w:rsidP="004E0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742" w:rsidRPr="004E0742" w:rsidRDefault="004E0742" w:rsidP="004E0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742" w:rsidRPr="004E0742" w:rsidRDefault="004E0742" w:rsidP="004E0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742" w:rsidRPr="004E0742" w:rsidRDefault="004E0742" w:rsidP="004E0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742" w:rsidRPr="004E0742" w:rsidRDefault="004E0742" w:rsidP="004E074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742">
        <w:rPr>
          <w:rFonts w:ascii="Times New Roman" w:hAnsi="Times New Roman" w:cs="Times New Roman"/>
          <w:b/>
          <w:sz w:val="28"/>
          <w:szCs w:val="28"/>
        </w:rPr>
        <w:t>Уровни рисков нарушения антимонопольного законодательства</w:t>
      </w:r>
    </w:p>
    <w:p w:rsidR="004E0742" w:rsidRPr="004E0742" w:rsidRDefault="004E0742" w:rsidP="004E0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6576"/>
      </w:tblGrid>
      <w:tr w:rsidR="004E0742" w:rsidRPr="004E0742" w:rsidTr="00DB2D29">
        <w:tc>
          <w:tcPr>
            <w:tcW w:w="2405" w:type="dxa"/>
          </w:tcPr>
          <w:p w:rsidR="004E0742" w:rsidRPr="004E0742" w:rsidRDefault="004E0742" w:rsidP="00DB2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742">
              <w:rPr>
                <w:rFonts w:ascii="Times New Roman" w:hAnsi="Times New Roman" w:cs="Times New Roman"/>
                <w:sz w:val="28"/>
                <w:szCs w:val="28"/>
              </w:rPr>
              <w:t>Уровень риска</w:t>
            </w:r>
          </w:p>
        </w:tc>
        <w:tc>
          <w:tcPr>
            <w:tcW w:w="6576" w:type="dxa"/>
          </w:tcPr>
          <w:p w:rsidR="004E0742" w:rsidRPr="004E0742" w:rsidRDefault="004E0742" w:rsidP="00DB2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742">
              <w:rPr>
                <w:rFonts w:ascii="Times New Roman" w:hAnsi="Times New Roman" w:cs="Times New Roman"/>
                <w:sz w:val="28"/>
                <w:szCs w:val="28"/>
              </w:rPr>
              <w:t>Описание риска</w:t>
            </w:r>
          </w:p>
        </w:tc>
      </w:tr>
      <w:tr w:rsidR="004E0742" w:rsidRPr="004E0742" w:rsidTr="00DB2D29">
        <w:tc>
          <w:tcPr>
            <w:tcW w:w="2405" w:type="dxa"/>
          </w:tcPr>
          <w:p w:rsidR="004E0742" w:rsidRPr="004E0742" w:rsidRDefault="004E0742" w:rsidP="00DB2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074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6576" w:type="dxa"/>
          </w:tcPr>
          <w:p w:rsidR="004E0742" w:rsidRPr="004E0742" w:rsidRDefault="004E0742" w:rsidP="00DB2D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742">
              <w:rPr>
                <w:rFonts w:ascii="Times New Roman" w:hAnsi="Times New Roman" w:cs="Times New Roman"/>
                <w:sz w:val="28"/>
                <w:szCs w:val="28"/>
              </w:rPr>
              <w:t>Отрицательное влияние на отношение институтов гражданского общества к деятельности Учреждения по развитию конкуренции, вероятность выдачи предупреждения, возбуждения дел о нарушении антимонопольного законодательства, наложения штрафов отсутствуют</w:t>
            </w:r>
          </w:p>
        </w:tc>
      </w:tr>
      <w:tr w:rsidR="004E0742" w:rsidRPr="004E0742" w:rsidTr="00DB2D29">
        <w:tc>
          <w:tcPr>
            <w:tcW w:w="2405" w:type="dxa"/>
          </w:tcPr>
          <w:p w:rsidR="004E0742" w:rsidRPr="004E0742" w:rsidRDefault="004E0742" w:rsidP="00DB2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0742">
              <w:rPr>
                <w:rFonts w:ascii="Times New Roman" w:hAnsi="Times New Roman" w:cs="Times New Roman"/>
                <w:sz w:val="28"/>
                <w:szCs w:val="28"/>
              </w:rPr>
              <w:t>Незначительный</w:t>
            </w:r>
          </w:p>
        </w:tc>
        <w:tc>
          <w:tcPr>
            <w:tcW w:w="6576" w:type="dxa"/>
          </w:tcPr>
          <w:p w:rsidR="004E0742" w:rsidRPr="004E0742" w:rsidRDefault="004E0742" w:rsidP="00DB2D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742">
              <w:rPr>
                <w:rFonts w:ascii="Times New Roman" w:hAnsi="Times New Roman" w:cs="Times New Roman"/>
                <w:sz w:val="28"/>
                <w:szCs w:val="28"/>
              </w:rPr>
              <w:t>Возможность выдачи предупреждения</w:t>
            </w:r>
          </w:p>
        </w:tc>
      </w:tr>
      <w:tr w:rsidR="004E0742" w:rsidRPr="004E0742" w:rsidTr="00DB2D29">
        <w:tc>
          <w:tcPr>
            <w:tcW w:w="2405" w:type="dxa"/>
          </w:tcPr>
          <w:p w:rsidR="004E0742" w:rsidRPr="004E0742" w:rsidRDefault="004E0742" w:rsidP="00DB2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0742">
              <w:rPr>
                <w:rFonts w:ascii="Times New Roman" w:hAnsi="Times New Roman" w:cs="Times New Roman"/>
                <w:sz w:val="28"/>
                <w:szCs w:val="28"/>
              </w:rPr>
              <w:t>Существенный</w:t>
            </w:r>
          </w:p>
        </w:tc>
        <w:tc>
          <w:tcPr>
            <w:tcW w:w="6576" w:type="dxa"/>
          </w:tcPr>
          <w:p w:rsidR="004E0742" w:rsidRPr="004E0742" w:rsidRDefault="004E0742" w:rsidP="00DB2D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742">
              <w:rPr>
                <w:rFonts w:ascii="Times New Roman" w:hAnsi="Times New Roman" w:cs="Times New Roman"/>
                <w:sz w:val="28"/>
                <w:szCs w:val="28"/>
              </w:rPr>
              <w:t>Возможность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4E0742" w:rsidRPr="004E0742" w:rsidTr="00DB2D29">
        <w:tc>
          <w:tcPr>
            <w:tcW w:w="2405" w:type="dxa"/>
          </w:tcPr>
          <w:p w:rsidR="004E0742" w:rsidRPr="004E0742" w:rsidRDefault="004E0742" w:rsidP="00DB2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074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6576" w:type="dxa"/>
          </w:tcPr>
          <w:p w:rsidR="004E0742" w:rsidRPr="004E0742" w:rsidRDefault="004E0742" w:rsidP="00DB2D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742">
              <w:rPr>
                <w:rFonts w:ascii="Times New Roman" w:hAnsi="Times New Roman" w:cs="Times New Roman"/>
                <w:sz w:val="28"/>
                <w:szCs w:val="28"/>
              </w:rPr>
              <w:t>Возможность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:rsidR="004E0742" w:rsidRPr="004E0742" w:rsidRDefault="004E0742" w:rsidP="004E0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742" w:rsidRPr="004E0742" w:rsidRDefault="004E0742" w:rsidP="004E0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742" w:rsidRPr="004E0742" w:rsidRDefault="004E0742" w:rsidP="004E0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742" w:rsidRPr="004E0742" w:rsidRDefault="004E0742" w:rsidP="004E0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742" w:rsidRPr="004E0742" w:rsidRDefault="004E0742" w:rsidP="004E0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742" w:rsidRPr="004E0742" w:rsidRDefault="004E0742" w:rsidP="004E0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742" w:rsidRPr="004E0742" w:rsidRDefault="004E0742" w:rsidP="004E0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742" w:rsidRPr="004E0742" w:rsidRDefault="004E0742" w:rsidP="004E07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0742" w:rsidRPr="004E0742" w:rsidRDefault="004E0742" w:rsidP="004E07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0742" w:rsidRPr="004E0742" w:rsidRDefault="004E0742" w:rsidP="004E07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0742" w:rsidRPr="004E0742" w:rsidRDefault="004E0742" w:rsidP="004E07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0742" w:rsidRPr="004E0742" w:rsidRDefault="004E0742" w:rsidP="004E07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0742" w:rsidRPr="004E0742" w:rsidRDefault="004E0742" w:rsidP="004E07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0742" w:rsidRPr="004E0742" w:rsidRDefault="004E0742" w:rsidP="004E07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E0742" w:rsidRPr="004E0742" w:rsidRDefault="004E0742" w:rsidP="004E074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E0742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E0742" w:rsidRPr="004E0742" w:rsidRDefault="004E0742" w:rsidP="004E074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E0742">
        <w:rPr>
          <w:rFonts w:ascii="Times New Roman" w:hAnsi="Times New Roman" w:cs="Times New Roman"/>
          <w:sz w:val="28"/>
          <w:szCs w:val="28"/>
        </w:rPr>
        <w:t xml:space="preserve">к Положению об организации системы </w:t>
      </w:r>
      <w:proofErr w:type="gramStart"/>
      <w:r w:rsidRPr="004E0742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  <w:r w:rsidRPr="004E0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742" w:rsidRPr="004E0742" w:rsidRDefault="004E0742" w:rsidP="004E074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E0742">
        <w:rPr>
          <w:rFonts w:ascii="Times New Roman" w:hAnsi="Times New Roman" w:cs="Times New Roman"/>
          <w:sz w:val="28"/>
          <w:szCs w:val="28"/>
        </w:rPr>
        <w:t xml:space="preserve">обеспечения соответствия требованиям антимонопольного </w:t>
      </w:r>
    </w:p>
    <w:p w:rsidR="004E0742" w:rsidRPr="004E0742" w:rsidRDefault="004E0742" w:rsidP="004E074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E0742">
        <w:rPr>
          <w:rFonts w:ascii="Times New Roman" w:hAnsi="Times New Roman" w:cs="Times New Roman"/>
          <w:sz w:val="28"/>
          <w:szCs w:val="28"/>
        </w:rPr>
        <w:t>законодательства (</w:t>
      </w:r>
      <w:proofErr w:type="gramStart"/>
      <w:r w:rsidRPr="004E0742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4E0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742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4E074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E0742" w:rsidRPr="004E0742" w:rsidRDefault="008E1456" w:rsidP="004E074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ГБПОУ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сельскохозяйственный колледж»</w:t>
      </w:r>
    </w:p>
    <w:p w:rsidR="004E0742" w:rsidRPr="004E0742" w:rsidRDefault="004E0742" w:rsidP="004E07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0742" w:rsidRPr="004E0742" w:rsidRDefault="004E0742" w:rsidP="004E07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0742" w:rsidRPr="004E0742" w:rsidRDefault="004E0742" w:rsidP="004E07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0742" w:rsidRPr="004E0742" w:rsidRDefault="004E0742" w:rsidP="004E074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66"/>
      <w:bookmarkEnd w:id="1"/>
      <w:r w:rsidRPr="004E0742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E652DA" w:rsidRDefault="004E0742" w:rsidP="004E074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742">
        <w:rPr>
          <w:rFonts w:ascii="Times New Roman" w:hAnsi="Times New Roman" w:cs="Times New Roman"/>
          <w:b/>
          <w:sz w:val="28"/>
          <w:szCs w:val="28"/>
        </w:rPr>
        <w:t>по снижению рисков нарушения антимонопольного законодательства</w:t>
      </w:r>
      <w:r w:rsidR="00E652DA">
        <w:rPr>
          <w:rFonts w:ascii="Times New Roman" w:hAnsi="Times New Roman" w:cs="Times New Roman"/>
          <w:b/>
          <w:sz w:val="28"/>
          <w:szCs w:val="28"/>
        </w:rPr>
        <w:t xml:space="preserve"> в ГБПОУ АО «</w:t>
      </w:r>
      <w:proofErr w:type="spellStart"/>
      <w:r w:rsidR="00E652DA">
        <w:rPr>
          <w:rFonts w:ascii="Times New Roman" w:hAnsi="Times New Roman" w:cs="Times New Roman"/>
          <w:b/>
          <w:sz w:val="28"/>
          <w:szCs w:val="28"/>
        </w:rPr>
        <w:t>Камызякский</w:t>
      </w:r>
      <w:proofErr w:type="spellEnd"/>
      <w:r w:rsidR="00E652DA"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сельскохозяйственный колледж» </w:t>
      </w:r>
    </w:p>
    <w:p w:rsidR="004E0742" w:rsidRPr="004E0742" w:rsidRDefault="00E652DA" w:rsidP="004E074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2020-2021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E0742" w:rsidRPr="004E0742" w:rsidRDefault="004E0742" w:rsidP="004E074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742" w:rsidRPr="004E0742" w:rsidRDefault="004E0742" w:rsidP="004E0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2"/>
        <w:gridCol w:w="4842"/>
        <w:gridCol w:w="2126"/>
        <w:gridCol w:w="1625"/>
      </w:tblGrid>
      <w:tr w:rsidR="008E1456" w:rsidRPr="004E0742" w:rsidTr="008E1456">
        <w:trPr>
          <w:trHeight w:val="674"/>
        </w:trPr>
        <w:tc>
          <w:tcPr>
            <w:tcW w:w="1032" w:type="dxa"/>
          </w:tcPr>
          <w:p w:rsidR="008E1456" w:rsidRPr="004E0742" w:rsidRDefault="008E1456" w:rsidP="00DB2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7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4E07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E074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42" w:type="dxa"/>
          </w:tcPr>
          <w:p w:rsidR="008E1456" w:rsidRPr="004E0742" w:rsidRDefault="008E1456" w:rsidP="00DB2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74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8E1456" w:rsidRPr="004E0742" w:rsidRDefault="008E1456" w:rsidP="00DB2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74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625" w:type="dxa"/>
          </w:tcPr>
          <w:p w:rsidR="008E1456" w:rsidRPr="004E0742" w:rsidRDefault="008E1456" w:rsidP="00DB2D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742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8E1456" w:rsidRPr="004E0742" w:rsidTr="008E1456">
        <w:trPr>
          <w:trHeight w:val="338"/>
        </w:trPr>
        <w:tc>
          <w:tcPr>
            <w:tcW w:w="1032" w:type="dxa"/>
          </w:tcPr>
          <w:p w:rsidR="008E1456" w:rsidRPr="004E0742" w:rsidRDefault="008E1456" w:rsidP="00DB2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2" w:type="dxa"/>
          </w:tcPr>
          <w:p w:rsidR="008E1456" w:rsidRPr="004E0742" w:rsidRDefault="008E1456" w:rsidP="00DB2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практики применения антимонопольного законодательства и анализ действующих актов Учреждения на предмет соответствия их антимонопольному законодательству</w:t>
            </w:r>
          </w:p>
        </w:tc>
        <w:tc>
          <w:tcPr>
            <w:tcW w:w="2126" w:type="dxa"/>
          </w:tcPr>
          <w:p w:rsidR="008E1456" w:rsidRPr="004E0742" w:rsidRDefault="008E1456" w:rsidP="00DB2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государственным закупкам </w:t>
            </w:r>
          </w:p>
        </w:tc>
        <w:tc>
          <w:tcPr>
            <w:tcW w:w="1625" w:type="dxa"/>
          </w:tcPr>
          <w:p w:rsidR="008E1456" w:rsidRPr="004E0742" w:rsidRDefault="008E1456" w:rsidP="00DB2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8E1456" w:rsidRPr="004E0742" w:rsidTr="008E1456">
        <w:trPr>
          <w:trHeight w:val="338"/>
        </w:trPr>
        <w:tc>
          <w:tcPr>
            <w:tcW w:w="1032" w:type="dxa"/>
          </w:tcPr>
          <w:p w:rsidR="008E1456" w:rsidRDefault="008E1456" w:rsidP="00DB2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2" w:type="dxa"/>
          </w:tcPr>
          <w:p w:rsidR="008E1456" w:rsidRDefault="008E1456" w:rsidP="00DB2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проектов локальных актов Учреждения</w:t>
            </w:r>
          </w:p>
        </w:tc>
        <w:tc>
          <w:tcPr>
            <w:tcW w:w="2126" w:type="dxa"/>
          </w:tcPr>
          <w:p w:rsidR="008E1456" w:rsidRDefault="008E1456" w:rsidP="00DB2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1625" w:type="dxa"/>
          </w:tcPr>
          <w:p w:rsidR="008E1456" w:rsidRDefault="008E1456" w:rsidP="00DB2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8E1456" w:rsidRPr="004E0742" w:rsidTr="008E1456">
        <w:trPr>
          <w:trHeight w:val="338"/>
        </w:trPr>
        <w:tc>
          <w:tcPr>
            <w:tcW w:w="1032" w:type="dxa"/>
          </w:tcPr>
          <w:p w:rsidR="008E1456" w:rsidRDefault="008E1456" w:rsidP="00DB2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2" w:type="dxa"/>
          </w:tcPr>
          <w:p w:rsidR="008E1456" w:rsidRDefault="00E652DA" w:rsidP="00DB2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обучающих (ознакомительных) мероприятий по антимонопольному законодательству и антимонопольному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комплаенсу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(только в отношении сотрудников, чьи трудовые обязанности предусматривают выполнение функций, связанных с рисками нарушения антимонопольного законодательства)</w:t>
            </w:r>
          </w:p>
        </w:tc>
        <w:tc>
          <w:tcPr>
            <w:tcW w:w="2126" w:type="dxa"/>
          </w:tcPr>
          <w:p w:rsidR="008E1456" w:rsidRDefault="00E652DA" w:rsidP="00DB2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антимонопольному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комплаенсу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5" w:type="dxa"/>
          </w:tcPr>
          <w:p w:rsidR="008E1456" w:rsidRDefault="00E652DA" w:rsidP="00DB2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2020 </w:t>
            </w:r>
          </w:p>
        </w:tc>
      </w:tr>
      <w:tr w:rsidR="00E652DA" w:rsidRPr="004E0742" w:rsidTr="008E1456">
        <w:trPr>
          <w:trHeight w:val="338"/>
        </w:trPr>
        <w:tc>
          <w:tcPr>
            <w:tcW w:w="1032" w:type="dxa"/>
          </w:tcPr>
          <w:p w:rsidR="00E652DA" w:rsidRDefault="00E652DA" w:rsidP="00DB2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2" w:type="dxa"/>
          </w:tcPr>
          <w:p w:rsidR="00E652DA" w:rsidRDefault="00E652DA" w:rsidP="00DB2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документации о проведении процедуры закупки на предмет наличия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антиконкурентных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положений </w:t>
            </w:r>
          </w:p>
        </w:tc>
        <w:tc>
          <w:tcPr>
            <w:tcW w:w="2126" w:type="dxa"/>
          </w:tcPr>
          <w:p w:rsidR="00E652DA" w:rsidRDefault="00E652DA" w:rsidP="00DB2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единая закупочная комиссия </w:t>
            </w:r>
          </w:p>
        </w:tc>
        <w:tc>
          <w:tcPr>
            <w:tcW w:w="1625" w:type="dxa"/>
          </w:tcPr>
          <w:p w:rsidR="00E652DA" w:rsidRDefault="00E652DA" w:rsidP="00DB2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E652DA" w:rsidRPr="004E0742" w:rsidTr="00065CA9">
        <w:trPr>
          <w:trHeight w:val="1022"/>
        </w:trPr>
        <w:tc>
          <w:tcPr>
            <w:tcW w:w="1032" w:type="dxa"/>
          </w:tcPr>
          <w:p w:rsidR="00E652DA" w:rsidRDefault="00E652DA" w:rsidP="00DB2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42" w:type="dxa"/>
          </w:tcPr>
          <w:p w:rsidR="00E652DA" w:rsidRDefault="00E652DA" w:rsidP="00DB2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выявленных нарушений антимонопольного законодательства в </w:t>
            </w:r>
            <w:r w:rsidR="00065CA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Учреждения за предыдущие три года </w:t>
            </w:r>
            <w:proofErr w:type="gramStart"/>
            <w:r w:rsidR="00065CA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065CA9">
              <w:rPr>
                <w:rFonts w:ascii="Times New Roman" w:hAnsi="Times New Roman" w:cs="Times New Roman"/>
                <w:sz w:val="28"/>
                <w:szCs w:val="28"/>
              </w:rPr>
              <w:t>наличие предостережений, штрафов, жалоб, возбужденных дел)</w:t>
            </w:r>
          </w:p>
        </w:tc>
        <w:tc>
          <w:tcPr>
            <w:tcW w:w="2126" w:type="dxa"/>
          </w:tcPr>
          <w:p w:rsidR="00E652DA" w:rsidRDefault="00065CA9" w:rsidP="00DB2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государственным закупкам, юрист </w:t>
            </w:r>
          </w:p>
        </w:tc>
        <w:tc>
          <w:tcPr>
            <w:tcW w:w="1625" w:type="dxa"/>
          </w:tcPr>
          <w:p w:rsidR="00E652DA" w:rsidRDefault="00065CA9" w:rsidP="00DB2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065CA9" w:rsidRPr="004E0742" w:rsidTr="00065CA9">
        <w:trPr>
          <w:trHeight w:val="1022"/>
        </w:trPr>
        <w:tc>
          <w:tcPr>
            <w:tcW w:w="1032" w:type="dxa"/>
          </w:tcPr>
          <w:p w:rsidR="00065CA9" w:rsidRDefault="00065CA9" w:rsidP="00DB2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42" w:type="dxa"/>
          </w:tcPr>
          <w:p w:rsidR="00065CA9" w:rsidRDefault="00065CA9" w:rsidP="00DB2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исполнения плана мероприятий по снижению рисков нарушения антимонопольного законодательства в 2020-2021 учебном году</w:t>
            </w:r>
          </w:p>
        </w:tc>
        <w:tc>
          <w:tcPr>
            <w:tcW w:w="2126" w:type="dxa"/>
          </w:tcPr>
          <w:p w:rsidR="00065CA9" w:rsidRDefault="00065CA9" w:rsidP="00DB2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безопасности</w:t>
            </w:r>
          </w:p>
        </w:tc>
        <w:tc>
          <w:tcPr>
            <w:tcW w:w="1625" w:type="dxa"/>
          </w:tcPr>
          <w:p w:rsidR="00065CA9" w:rsidRDefault="00065CA9" w:rsidP="00DB2D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2021</w:t>
            </w:r>
          </w:p>
        </w:tc>
      </w:tr>
    </w:tbl>
    <w:p w:rsidR="004E0742" w:rsidRPr="004E0742" w:rsidRDefault="004E0742" w:rsidP="004E0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742" w:rsidRPr="004E0742" w:rsidRDefault="004E0742" w:rsidP="004E0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742" w:rsidRPr="004E0742" w:rsidRDefault="004E0742" w:rsidP="004E0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742" w:rsidRPr="004E0742" w:rsidRDefault="004E0742" w:rsidP="004E0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742" w:rsidRPr="004E0742" w:rsidRDefault="004E0742" w:rsidP="004E0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0742" w:rsidRPr="004E0742" w:rsidRDefault="004E0742" w:rsidP="004E0742">
      <w:pPr>
        <w:jc w:val="center"/>
        <w:rPr>
          <w:bCs/>
          <w:sz w:val="28"/>
          <w:szCs w:val="28"/>
        </w:rPr>
      </w:pPr>
    </w:p>
    <w:p w:rsidR="004E0742" w:rsidRPr="004E0742" w:rsidRDefault="004E0742" w:rsidP="004E0742">
      <w:pPr>
        <w:jc w:val="center"/>
        <w:rPr>
          <w:bCs/>
          <w:sz w:val="28"/>
          <w:szCs w:val="28"/>
        </w:rPr>
      </w:pPr>
    </w:p>
    <w:p w:rsidR="004E0742" w:rsidRPr="004E0742" w:rsidRDefault="004E0742" w:rsidP="004E0742">
      <w:pPr>
        <w:jc w:val="center"/>
        <w:rPr>
          <w:bCs/>
          <w:sz w:val="28"/>
          <w:szCs w:val="28"/>
        </w:rPr>
      </w:pPr>
    </w:p>
    <w:p w:rsidR="004E0742" w:rsidRPr="004E0742" w:rsidRDefault="004E0742" w:rsidP="004E0742">
      <w:pPr>
        <w:jc w:val="center"/>
        <w:rPr>
          <w:bCs/>
          <w:sz w:val="28"/>
          <w:szCs w:val="28"/>
        </w:rPr>
      </w:pPr>
    </w:p>
    <w:p w:rsidR="004E0742" w:rsidRPr="004E0742" w:rsidRDefault="004E0742" w:rsidP="004E0742">
      <w:pPr>
        <w:jc w:val="center"/>
        <w:rPr>
          <w:bCs/>
          <w:sz w:val="28"/>
          <w:szCs w:val="28"/>
        </w:rPr>
      </w:pPr>
    </w:p>
    <w:p w:rsidR="004E0742" w:rsidRPr="004E0742" w:rsidRDefault="004E0742" w:rsidP="004E0742">
      <w:pPr>
        <w:jc w:val="center"/>
        <w:rPr>
          <w:bCs/>
          <w:sz w:val="28"/>
          <w:szCs w:val="28"/>
        </w:rPr>
      </w:pPr>
    </w:p>
    <w:p w:rsidR="004E0742" w:rsidRPr="004E0742" w:rsidRDefault="004E0742" w:rsidP="004E0742">
      <w:pPr>
        <w:jc w:val="center"/>
        <w:rPr>
          <w:bCs/>
          <w:sz w:val="28"/>
          <w:szCs w:val="28"/>
        </w:rPr>
      </w:pPr>
    </w:p>
    <w:p w:rsidR="004E0742" w:rsidRPr="004E0742" w:rsidRDefault="004E0742" w:rsidP="004E0742">
      <w:pPr>
        <w:jc w:val="center"/>
        <w:rPr>
          <w:bCs/>
          <w:sz w:val="28"/>
          <w:szCs w:val="28"/>
        </w:rPr>
      </w:pPr>
    </w:p>
    <w:p w:rsidR="004E0742" w:rsidRPr="004E0742" w:rsidRDefault="004E0742" w:rsidP="004E0742">
      <w:pPr>
        <w:jc w:val="center"/>
        <w:rPr>
          <w:bCs/>
          <w:sz w:val="28"/>
          <w:szCs w:val="28"/>
        </w:rPr>
      </w:pPr>
    </w:p>
    <w:p w:rsidR="004E0742" w:rsidRPr="004E0742" w:rsidRDefault="004E0742" w:rsidP="004E0742">
      <w:pPr>
        <w:jc w:val="center"/>
        <w:rPr>
          <w:bCs/>
          <w:sz w:val="28"/>
          <w:szCs w:val="28"/>
        </w:rPr>
      </w:pPr>
    </w:p>
    <w:p w:rsidR="004E0742" w:rsidRPr="004E0742" w:rsidRDefault="004E0742" w:rsidP="004E0742">
      <w:pPr>
        <w:jc w:val="center"/>
        <w:rPr>
          <w:bCs/>
          <w:sz w:val="28"/>
          <w:szCs w:val="28"/>
        </w:rPr>
      </w:pPr>
    </w:p>
    <w:p w:rsidR="004E0742" w:rsidRPr="004E0742" w:rsidRDefault="004E0742" w:rsidP="004E0742">
      <w:pPr>
        <w:jc w:val="center"/>
        <w:rPr>
          <w:bCs/>
          <w:sz w:val="28"/>
          <w:szCs w:val="28"/>
        </w:rPr>
      </w:pPr>
    </w:p>
    <w:p w:rsidR="004E0742" w:rsidRPr="004E0742" w:rsidRDefault="004E0742" w:rsidP="004E0742">
      <w:pPr>
        <w:jc w:val="center"/>
        <w:rPr>
          <w:bCs/>
          <w:sz w:val="28"/>
          <w:szCs w:val="28"/>
        </w:rPr>
      </w:pPr>
    </w:p>
    <w:p w:rsidR="004E0742" w:rsidRPr="004E0742" w:rsidRDefault="004E0742" w:rsidP="004E0742">
      <w:pPr>
        <w:jc w:val="center"/>
        <w:rPr>
          <w:bCs/>
          <w:sz w:val="28"/>
          <w:szCs w:val="28"/>
        </w:rPr>
      </w:pPr>
    </w:p>
    <w:p w:rsidR="004E0742" w:rsidRPr="004E0742" w:rsidRDefault="004E0742" w:rsidP="004E0742">
      <w:pPr>
        <w:jc w:val="center"/>
        <w:rPr>
          <w:bCs/>
          <w:sz w:val="28"/>
          <w:szCs w:val="28"/>
        </w:rPr>
      </w:pPr>
    </w:p>
    <w:p w:rsidR="004E0742" w:rsidRPr="004E0742" w:rsidRDefault="004E0742" w:rsidP="004E0742">
      <w:pPr>
        <w:jc w:val="center"/>
        <w:rPr>
          <w:bCs/>
          <w:sz w:val="28"/>
          <w:szCs w:val="28"/>
        </w:rPr>
      </w:pPr>
    </w:p>
    <w:p w:rsidR="004E0742" w:rsidRPr="004E0742" w:rsidRDefault="004E0742" w:rsidP="004E0742">
      <w:pPr>
        <w:jc w:val="center"/>
        <w:rPr>
          <w:bCs/>
          <w:sz w:val="28"/>
          <w:szCs w:val="28"/>
        </w:rPr>
      </w:pPr>
    </w:p>
    <w:p w:rsidR="004E0742" w:rsidRPr="004E0742" w:rsidRDefault="004E0742" w:rsidP="004E0742">
      <w:pPr>
        <w:jc w:val="center"/>
        <w:rPr>
          <w:bCs/>
          <w:sz w:val="28"/>
          <w:szCs w:val="28"/>
        </w:rPr>
      </w:pPr>
    </w:p>
    <w:p w:rsidR="004E0742" w:rsidRPr="004E0742" w:rsidRDefault="004E0742" w:rsidP="004E0742">
      <w:pPr>
        <w:jc w:val="center"/>
        <w:rPr>
          <w:bCs/>
          <w:sz w:val="28"/>
          <w:szCs w:val="28"/>
        </w:rPr>
      </w:pPr>
    </w:p>
    <w:p w:rsidR="004E0742" w:rsidRPr="004E0742" w:rsidRDefault="004E0742" w:rsidP="004E0742">
      <w:pPr>
        <w:jc w:val="center"/>
        <w:rPr>
          <w:bCs/>
          <w:sz w:val="28"/>
          <w:szCs w:val="28"/>
        </w:rPr>
      </w:pPr>
    </w:p>
    <w:p w:rsidR="004E0742" w:rsidRPr="004E0742" w:rsidRDefault="004E0742" w:rsidP="004E0742">
      <w:pPr>
        <w:jc w:val="center"/>
        <w:rPr>
          <w:bCs/>
          <w:sz w:val="28"/>
          <w:szCs w:val="28"/>
        </w:rPr>
      </w:pPr>
    </w:p>
    <w:p w:rsidR="004E0742" w:rsidRPr="004E0742" w:rsidRDefault="004E0742" w:rsidP="004E0742">
      <w:pPr>
        <w:jc w:val="center"/>
        <w:rPr>
          <w:bCs/>
          <w:sz w:val="28"/>
          <w:szCs w:val="28"/>
        </w:rPr>
      </w:pPr>
    </w:p>
    <w:p w:rsidR="004E0742" w:rsidRPr="004E0742" w:rsidRDefault="004E0742" w:rsidP="004E0742">
      <w:pPr>
        <w:jc w:val="center"/>
        <w:rPr>
          <w:bCs/>
          <w:sz w:val="28"/>
          <w:szCs w:val="28"/>
        </w:rPr>
      </w:pPr>
    </w:p>
    <w:p w:rsidR="004E0742" w:rsidRPr="004E0742" w:rsidRDefault="004E0742" w:rsidP="004E0742">
      <w:pPr>
        <w:jc w:val="center"/>
        <w:rPr>
          <w:bCs/>
          <w:sz w:val="28"/>
          <w:szCs w:val="28"/>
        </w:rPr>
      </w:pPr>
    </w:p>
    <w:p w:rsidR="004E0742" w:rsidRPr="004E0742" w:rsidRDefault="004E0742" w:rsidP="004E0742">
      <w:pPr>
        <w:jc w:val="center"/>
        <w:rPr>
          <w:bCs/>
          <w:sz w:val="28"/>
          <w:szCs w:val="28"/>
        </w:rPr>
      </w:pPr>
    </w:p>
    <w:p w:rsidR="004E0742" w:rsidRPr="004E0742" w:rsidRDefault="004E0742" w:rsidP="004E0742">
      <w:pPr>
        <w:jc w:val="center"/>
        <w:rPr>
          <w:bCs/>
          <w:sz w:val="28"/>
          <w:szCs w:val="28"/>
        </w:rPr>
      </w:pPr>
    </w:p>
    <w:p w:rsidR="004E0742" w:rsidRPr="004E0742" w:rsidRDefault="004E0742" w:rsidP="004E0742">
      <w:pPr>
        <w:jc w:val="center"/>
        <w:rPr>
          <w:bCs/>
          <w:sz w:val="28"/>
          <w:szCs w:val="28"/>
        </w:rPr>
      </w:pPr>
    </w:p>
    <w:p w:rsidR="004E0742" w:rsidRPr="004E0742" w:rsidRDefault="004E0742" w:rsidP="004E0742">
      <w:pPr>
        <w:jc w:val="right"/>
        <w:rPr>
          <w:sz w:val="28"/>
          <w:szCs w:val="28"/>
        </w:rPr>
      </w:pPr>
      <w:r w:rsidRPr="004E0742">
        <w:rPr>
          <w:sz w:val="28"/>
          <w:szCs w:val="28"/>
        </w:rPr>
        <w:lastRenderedPageBreak/>
        <w:t xml:space="preserve">Приложение № 2 </w:t>
      </w:r>
    </w:p>
    <w:p w:rsidR="004E0742" w:rsidRPr="004E0742" w:rsidRDefault="00065CA9" w:rsidP="004E0742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от 19.10.2020</w:t>
      </w:r>
      <w:r w:rsidR="00806C76">
        <w:rPr>
          <w:sz w:val="28"/>
          <w:szCs w:val="28"/>
        </w:rPr>
        <w:t xml:space="preserve"> года № 115-АХЧ</w:t>
      </w:r>
    </w:p>
    <w:p w:rsidR="004E0742" w:rsidRPr="004E0742" w:rsidRDefault="004E0742" w:rsidP="004E0742">
      <w:pPr>
        <w:jc w:val="right"/>
        <w:rPr>
          <w:sz w:val="28"/>
          <w:szCs w:val="28"/>
        </w:rPr>
      </w:pPr>
    </w:p>
    <w:p w:rsidR="004E0742" w:rsidRPr="004E0742" w:rsidRDefault="004E0742" w:rsidP="004E0742">
      <w:pPr>
        <w:jc w:val="right"/>
        <w:rPr>
          <w:sz w:val="28"/>
          <w:szCs w:val="28"/>
        </w:rPr>
      </w:pPr>
    </w:p>
    <w:p w:rsidR="004E0742" w:rsidRPr="004E0742" w:rsidRDefault="004E0742" w:rsidP="004E0742">
      <w:pPr>
        <w:jc w:val="right"/>
        <w:rPr>
          <w:sz w:val="28"/>
          <w:szCs w:val="28"/>
        </w:rPr>
      </w:pPr>
    </w:p>
    <w:p w:rsidR="004E0742" w:rsidRPr="004E0742" w:rsidRDefault="004E0742" w:rsidP="004E0742">
      <w:pPr>
        <w:jc w:val="right"/>
        <w:rPr>
          <w:sz w:val="28"/>
          <w:szCs w:val="28"/>
        </w:rPr>
      </w:pPr>
    </w:p>
    <w:p w:rsidR="004E0742" w:rsidRPr="004E0742" w:rsidRDefault="004E0742" w:rsidP="004E0742">
      <w:pPr>
        <w:jc w:val="center"/>
        <w:rPr>
          <w:b/>
          <w:sz w:val="28"/>
          <w:szCs w:val="28"/>
        </w:rPr>
      </w:pPr>
      <w:r w:rsidRPr="004E0742">
        <w:rPr>
          <w:b/>
          <w:sz w:val="28"/>
          <w:szCs w:val="28"/>
        </w:rPr>
        <w:t xml:space="preserve">Комиссия по </w:t>
      </w:r>
      <w:proofErr w:type="gramStart"/>
      <w:r w:rsidRPr="004E0742">
        <w:rPr>
          <w:b/>
          <w:sz w:val="28"/>
          <w:szCs w:val="28"/>
        </w:rPr>
        <w:t>антимонопольному</w:t>
      </w:r>
      <w:proofErr w:type="gramEnd"/>
      <w:r w:rsidRPr="004E0742">
        <w:rPr>
          <w:b/>
          <w:sz w:val="28"/>
          <w:szCs w:val="28"/>
        </w:rPr>
        <w:t xml:space="preserve"> </w:t>
      </w:r>
      <w:proofErr w:type="spellStart"/>
      <w:r w:rsidRPr="004E0742">
        <w:rPr>
          <w:b/>
          <w:sz w:val="28"/>
          <w:szCs w:val="28"/>
        </w:rPr>
        <w:t>комплаенсу</w:t>
      </w:r>
      <w:proofErr w:type="spellEnd"/>
    </w:p>
    <w:p w:rsidR="004E0742" w:rsidRPr="004E0742" w:rsidRDefault="004E0742" w:rsidP="004E0742">
      <w:pPr>
        <w:jc w:val="center"/>
        <w:rPr>
          <w:b/>
          <w:sz w:val="28"/>
          <w:szCs w:val="28"/>
        </w:rPr>
      </w:pPr>
    </w:p>
    <w:p w:rsidR="004E0742" w:rsidRPr="004E0742" w:rsidRDefault="004E0742" w:rsidP="004E0742">
      <w:pPr>
        <w:jc w:val="center"/>
        <w:rPr>
          <w:b/>
          <w:sz w:val="28"/>
          <w:szCs w:val="28"/>
        </w:rPr>
      </w:pPr>
    </w:p>
    <w:p w:rsidR="004E0742" w:rsidRPr="004E0742" w:rsidRDefault="004E0742" w:rsidP="004E0742">
      <w:pPr>
        <w:jc w:val="both"/>
        <w:rPr>
          <w:sz w:val="28"/>
          <w:szCs w:val="28"/>
        </w:rPr>
      </w:pPr>
      <w:r w:rsidRPr="004E0742">
        <w:rPr>
          <w:sz w:val="28"/>
          <w:szCs w:val="28"/>
        </w:rPr>
        <w:t>Председатель:</w:t>
      </w:r>
    </w:p>
    <w:p w:rsidR="004E0742" w:rsidRPr="004E0742" w:rsidRDefault="00806C76" w:rsidP="004E074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С.В.Безъязыков</w:t>
      </w:r>
      <w:proofErr w:type="spellEnd"/>
      <w:r>
        <w:rPr>
          <w:sz w:val="28"/>
          <w:szCs w:val="28"/>
        </w:rPr>
        <w:t xml:space="preserve"> – директор </w:t>
      </w:r>
    </w:p>
    <w:p w:rsidR="004E0742" w:rsidRPr="004E0742" w:rsidRDefault="004E0742" w:rsidP="004E0742">
      <w:pPr>
        <w:jc w:val="both"/>
        <w:rPr>
          <w:sz w:val="28"/>
          <w:szCs w:val="28"/>
        </w:rPr>
      </w:pPr>
      <w:r w:rsidRPr="004E0742">
        <w:rPr>
          <w:sz w:val="28"/>
          <w:szCs w:val="28"/>
        </w:rPr>
        <w:t>Члены комиссии:</w:t>
      </w:r>
    </w:p>
    <w:p w:rsidR="00806C76" w:rsidRPr="004E0742" w:rsidRDefault="00806C76" w:rsidP="00806C7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Э.Т.Исаев</w:t>
      </w:r>
      <w:proofErr w:type="spellEnd"/>
      <w:r>
        <w:rPr>
          <w:sz w:val="28"/>
          <w:szCs w:val="28"/>
        </w:rPr>
        <w:t xml:space="preserve"> – начальник отдела безопасности</w:t>
      </w:r>
    </w:p>
    <w:p w:rsidR="004E0742" w:rsidRPr="004E0742" w:rsidRDefault="00806C76" w:rsidP="004E074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Р.М.Аккалиева</w:t>
      </w:r>
      <w:proofErr w:type="spellEnd"/>
      <w:r w:rsidR="004E0742" w:rsidRPr="004E0742">
        <w:rPr>
          <w:sz w:val="28"/>
          <w:szCs w:val="28"/>
        </w:rPr>
        <w:t xml:space="preserve"> – главный бухгалтер</w:t>
      </w:r>
    </w:p>
    <w:p w:rsidR="004E0742" w:rsidRPr="004E0742" w:rsidRDefault="00806C76" w:rsidP="004E074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И.А.Рамазанова</w:t>
      </w:r>
      <w:proofErr w:type="spellEnd"/>
      <w:r>
        <w:rPr>
          <w:sz w:val="28"/>
          <w:szCs w:val="28"/>
        </w:rPr>
        <w:t xml:space="preserve"> – специалист по государственным закупкам</w:t>
      </w:r>
    </w:p>
    <w:p w:rsidR="004E0742" w:rsidRPr="004E0742" w:rsidRDefault="00806C76" w:rsidP="004E074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Г.А.Вострикова</w:t>
      </w:r>
      <w:proofErr w:type="spellEnd"/>
      <w:r w:rsidR="004E0742" w:rsidRPr="004E0742">
        <w:rPr>
          <w:sz w:val="28"/>
          <w:szCs w:val="28"/>
        </w:rPr>
        <w:t xml:space="preserve"> – начальник отдела кадров</w:t>
      </w:r>
    </w:p>
    <w:p w:rsidR="004E0742" w:rsidRPr="004E0742" w:rsidRDefault="00806C76" w:rsidP="004E074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А.А.Шмелева</w:t>
      </w:r>
      <w:proofErr w:type="spellEnd"/>
      <w:r>
        <w:rPr>
          <w:sz w:val="28"/>
          <w:szCs w:val="28"/>
        </w:rPr>
        <w:t xml:space="preserve"> – юрист</w:t>
      </w:r>
    </w:p>
    <w:p w:rsidR="004E0742" w:rsidRPr="004E0742" w:rsidRDefault="004E0742" w:rsidP="004E0742">
      <w:pPr>
        <w:jc w:val="center"/>
        <w:rPr>
          <w:b/>
          <w:bCs/>
          <w:sz w:val="28"/>
          <w:szCs w:val="28"/>
        </w:rPr>
      </w:pPr>
    </w:p>
    <w:p w:rsidR="004E0742" w:rsidRPr="004E0742" w:rsidRDefault="004E0742">
      <w:pPr>
        <w:rPr>
          <w:sz w:val="28"/>
          <w:szCs w:val="28"/>
        </w:rPr>
      </w:pPr>
    </w:p>
    <w:sectPr w:rsidR="004E0742" w:rsidRPr="004E0742" w:rsidSect="00982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22F0"/>
    <w:multiLevelType w:val="multilevel"/>
    <w:tmpl w:val="2B281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04"/>
    <w:rsid w:val="000412E1"/>
    <w:rsid w:val="00065CA9"/>
    <w:rsid w:val="000C7BCA"/>
    <w:rsid w:val="000D7CDE"/>
    <w:rsid w:val="004E0742"/>
    <w:rsid w:val="00786FE7"/>
    <w:rsid w:val="00806C76"/>
    <w:rsid w:val="00834A1D"/>
    <w:rsid w:val="008E1456"/>
    <w:rsid w:val="00967628"/>
    <w:rsid w:val="00982169"/>
    <w:rsid w:val="00B36CB3"/>
    <w:rsid w:val="00B91D04"/>
    <w:rsid w:val="00E55D35"/>
    <w:rsid w:val="00E6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D04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36CB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6CB3"/>
    <w:pPr>
      <w:widowControl w:val="0"/>
      <w:shd w:val="clear" w:color="auto" w:fill="FFFFFF"/>
      <w:autoSpaceDE/>
      <w:autoSpaceDN/>
      <w:spacing w:before="1740" w:after="360" w:line="0" w:lineRule="atLeast"/>
      <w:ind w:hanging="1640"/>
      <w:jc w:val="center"/>
    </w:pPr>
    <w:rPr>
      <w:b/>
      <w:bCs/>
      <w:sz w:val="21"/>
      <w:szCs w:val="21"/>
      <w:lang w:eastAsia="en-US"/>
    </w:rPr>
  </w:style>
  <w:style w:type="character" w:styleId="a4">
    <w:name w:val="Hyperlink"/>
    <w:basedOn w:val="a0"/>
    <w:uiPriority w:val="99"/>
    <w:unhideWhenUsed/>
    <w:rsid w:val="00B36CB3"/>
    <w:rPr>
      <w:color w:val="0000FF"/>
      <w:u w:val="single"/>
    </w:rPr>
  </w:style>
  <w:style w:type="paragraph" w:customStyle="1" w:styleId="ConsPlusNormal">
    <w:name w:val="ConsPlusNormal"/>
    <w:rsid w:val="004E07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07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07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76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6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D04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36CB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6CB3"/>
    <w:pPr>
      <w:widowControl w:val="0"/>
      <w:shd w:val="clear" w:color="auto" w:fill="FFFFFF"/>
      <w:autoSpaceDE/>
      <w:autoSpaceDN/>
      <w:spacing w:before="1740" w:after="360" w:line="0" w:lineRule="atLeast"/>
      <w:ind w:hanging="1640"/>
      <w:jc w:val="center"/>
    </w:pPr>
    <w:rPr>
      <w:b/>
      <w:bCs/>
      <w:sz w:val="21"/>
      <w:szCs w:val="21"/>
      <w:lang w:eastAsia="en-US"/>
    </w:rPr>
  </w:style>
  <w:style w:type="character" w:styleId="a4">
    <w:name w:val="Hyperlink"/>
    <w:basedOn w:val="a0"/>
    <w:uiPriority w:val="99"/>
    <w:unhideWhenUsed/>
    <w:rsid w:val="00B36CB3"/>
    <w:rPr>
      <w:color w:val="0000FF"/>
      <w:u w:val="single"/>
    </w:rPr>
  </w:style>
  <w:style w:type="paragraph" w:customStyle="1" w:styleId="ConsPlusNormal">
    <w:name w:val="ConsPlusNormal"/>
    <w:rsid w:val="004E07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07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07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76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6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823D8E5B5F35A3FE7457EC3E05C24B035AC7C135EB6D29F08CBA955B930FBB5D03E8F168691F29B4493B4E58B71A91C35364A9D706F0213Ey8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8823D8E5B5F35A3FE7457EC3E05C24B035AC7C135EB6D29F08CBA955B930FBB5D03E8F168691F29B4493B4E58B71A91C35364A9D706F0213Ey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97E17-4B6C-4C5D-808B-4EFEE6FD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Галина</dc:creator>
  <cp:lastModifiedBy>Анна</cp:lastModifiedBy>
  <cp:revision>5</cp:revision>
  <cp:lastPrinted>2020-10-21T09:44:00Z</cp:lastPrinted>
  <dcterms:created xsi:type="dcterms:W3CDTF">2020-10-21T09:39:00Z</dcterms:created>
  <dcterms:modified xsi:type="dcterms:W3CDTF">2020-12-07T05:47:00Z</dcterms:modified>
</cp:coreProperties>
</file>